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F7A" w:rsidRDefault="00FA61FB">
      <w:pPr>
        <w:pStyle w:val="Sansinterligne"/>
        <w:rPr>
          <w:rFonts w:asciiTheme="majorHAnsi" w:eastAsiaTheme="majorEastAsia" w:hAnsiTheme="majorHAnsi" w:cstheme="majorBidi"/>
          <w:sz w:val="72"/>
          <w:szCs w:val="72"/>
          <w:lang w:eastAsia="en-US"/>
        </w:rPr>
      </w:pPr>
      <w:r>
        <w:rPr>
          <w:rFonts w:asciiTheme="majorHAnsi" w:eastAsiaTheme="majorEastAsia" w:hAnsiTheme="majorHAnsi" w:cstheme="majorBidi"/>
          <w:noProof/>
          <w:sz w:val="72"/>
          <w:szCs w:val="72"/>
        </w:rPr>
        <w:pict>
          <v:shapetype id="_x0000_t202" coordsize="21600,21600" o:spt="202" path="m,l,21600r21600,l21600,xe">
            <v:stroke joinstyle="miter"/>
            <v:path gradientshapeok="t" o:connecttype="rect"/>
          </v:shapetype>
          <v:shape id="Zone de texte 2" o:spid="_x0000_s1026" type="#_x0000_t202" style="position:absolute;margin-left:84.4pt;margin-top:24.4pt;width:312.75pt;height:110.5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2yKAIAACMEAAAOAAAAZHJzL2Uyb0RvYy54bWysU02P0zAQvSPxHyzfaZJ+0DZqulq6FCEt&#10;H9LChZtjO42F4zG222T59YydbrfADZGDNZOZeX7zZry5GTpNTtJ5BaaixSSnRBoOQplDRb9+2b9a&#10;UeIDM4JpMLKij9LTm+3LF5velnIKLWghHUEQ48veVrQNwZZZ5nkrO+YnYKXBYAOuYwFdd8iEYz2i&#10;dzqb5vnrrAcnrAMuvce/d2OQbhN+00gePjWNl4HoiiK3kE6Xzjqe2XbDyoNjtlX8TIP9A4uOKYOX&#10;XqDuWGDk6NRfUJ3iDjw0YcKhy6BpFJepB+ymyP/o5qFlVqZeUBxvLzL5/wfLP54+O6JERWf5khLD&#10;OhzSNxwVEZIEOQRJplGk3voScx8sZofhDQw47NSwt/fAv3tiYNcyc5C3zkHfSiaQZBErs6vSEcdH&#10;kLr/AALvYscACWhoXBcVRE0IouOwHi8DQh6E48/ZelmspwtKOMaKeT5brxbpDlY+lVvnwzsJHYlG&#10;RR1uQIJnp3sfIh1WPqXE2zxoJfZK6+S4Q73TjpwYbss+fWf039K0IX1F1wskEqsMxPq0SJ0KuM1a&#10;dRVd5fGL5ayMcrw1ItmBKT3ayESbsz5RklGcMNQDJkbRahCPqJSDcWvxlaHRgvtJSY8bW1H/48ic&#10;pES/N6j2upjP44onZ75YTtFx15H6OsIMR6iKBkpGcxfSs0g62Fucyl4lvZ6ZnLniJiYZz68mrvq1&#10;n7Ke3/b2FwAAAP//AwBQSwMEFAAGAAgAAAAhAJwAyhneAAAACgEAAA8AAABkcnMvZG93bnJldi54&#10;bWxMj81OwzAQhO9IvIO1SNyoQymhCXGqiooLByQKEhzdeBNH+E+2m4a3Z3uC02g0o9lvm81sDZsw&#10;ptE7AbeLAhi6zqvRDQI+3p9v1sBSlk5J4x0K+MEEm/byopG18if3htM+D4xGXKqlAJ1zqDlPnUYr&#10;08IHdJT1PlqZycaBqyhPNG4NXxZFya0cHV3QMuCTxu57f7QCPq0e1S6+fvXKTLuXfnsf5hiEuL6a&#10;t4/AMs75rwxnfEKHlpgO/uhUYoZ8uSb0LGB1Vio8VKs7YAcBy7KqgLcN//9C+wsAAP//AwBQSwEC&#10;LQAUAAYACAAAACEAtoM4kv4AAADhAQAAEwAAAAAAAAAAAAAAAAAAAAAAW0NvbnRlbnRfVHlwZXNd&#10;LnhtbFBLAQItABQABgAIAAAAIQA4/SH/1gAAAJQBAAALAAAAAAAAAAAAAAAAAC8BAABfcmVscy8u&#10;cmVsc1BLAQItABQABgAIAAAAIQBz8O2yKAIAACMEAAAOAAAAAAAAAAAAAAAAAC4CAABkcnMvZTJv&#10;RG9jLnhtbFBLAQItABQABgAIAAAAIQCcAMoZ3gAAAAoBAAAPAAAAAAAAAAAAAAAAAIIEAABkcnMv&#10;ZG93bnJldi54bWxQSwUGAAAAAAQABADzAAAAjQUAAAAA&#10;" stroked="f">
            <v:textbox style="mso-fit-shape-to-text:t">
              <w:txbxContent>
                <w:p w:rsidR="00C20F95" w:rsidRPr="004F0A45" w:rsidRDefault="00C20F95" w:rsidP="004F0A45">
                  <w:pPr>
                    <w:spacing w:after="0"/>
                    <w:jc w:val="center"/>
                    <w:rPr>
                      <w:b/>
                    </w:rPr>
                  </w:pPr>
                  <w:r w:rsidRPr="004F0A45">
                    <w:rPr>
                      <w:b/>
                    </w:rPr>
                    <w:t>UNIVERSITE HA</w:t>
                  </w:r>
                  <w:r>
                    <w:rPr>
                      <w:b/>
                    </w:rPr>
                    <w:t>SSAN II – MOHAMMEDIA-CASABLANCA</w:t>
                  </w:r>
                </w:p>
                <w:p w:rsidR="00C20F95" w:rsidRPr="004F0A45" w:rsidRDefault="00C20F95" w:rsidP="004F0A45">
                  <w:pPr>
                    <w:spacing w:after="0"/>
                    <w:jc w:val="center"/>
                    <w:rPr>
                      <w:b/>
                    </w:rPr>
                  </w:pPr>
                  <w:r w:rsidRPr="004F0A45">
                    <w:rPr>
                      <w:b/>
                    </w:rPr>
                    <w:t>Faculté des sciences Ben M’Sik- Casablanca</w:t>
                  </w:r>
                </w:p>
              </w:txbxContent>
            </v:textbox>
          </v:shape>
        </w:pict>
      </w:r>
      <w:r w:rsidR="00F45F7A" w:rsidRPr="0030557F">
        <w:rPr>
          <w:rFonts w:ascii="Times New Roman" w:hAnsi="Times New Roman" w:cs="Times New Roman"/>
          <w:b/>
          <w:bCs/>
          <w:noProof/>
          <w:color w:val="FF0000"/>
          <w:sz w:val="24"/>
          <w:szCs w:val="24"/>
        </w:rPr>
        <w:drawing>
          <wp:anchor distT="0" distB="0" distL="114300" distR="114300" simplePos="0" relativeHeight="251659264" behindDoc="0" locked="0" layoutInCell="1" allowOverlap="1">
            <wp:simplePos x="0" y="0"/>
            <wp:positionH relativeFrom="column">
              <wp:posOffset>-408940</wp:posOffset>
            </wp:positionH>
            <wp:positionV relativeFrom="paragraph">
              <wp:posOffset>-87630</wp:posOffset>
            </wp:positionV>
            <wp:extent cx="1371600" cy="827405"/>
            <wp:effectExtent l="0" t="0" r="0" b="0"/>
            <wp:wrapNone/>
            <wp:docPr id="410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Image 5"/>
                    <pic:cNvPicPr>
                      <a:picLocks noChangeAspect="1" noChangeArrowheads="1"/>
                    </pic:cNvPicPr>
                  </pic:nvPicPr>
                  <pic:blipFill>
                    <a:blip r:embed="rId9" cstate="print"/>
                    <a:srcRect/>
                    <a:stretch>
                      <a:fillRect/>
                    </a:stretch>
                  </pic:blipFill>
                  <pic:spPr bwMode="auto">
                    <a:xfrm>
                      <a:off x="0" y="0"/>
                      <a:ext cx="1371600" cy="827405"/>
                    </a:xfrm>
                    <a:prstGeom prst="rect">
                      <a:avLst/>
                    </a:prstGeom>
                    <a:noFill/>
                    <a:ln w="9525">
                      <a:noFill/>
                      <a:miter lim="800000"/>
                      <a:headEnd/>
                      <a:tailEnd/>
                    </a:ln>
                  </pic:spPr>
                </pic:pic>
              </a:graphicData>
            </a:graphic>
          </wp:anchor>
        </w:drawing>
      </w:r>
      <w:r w:rsidR="00F45F7A" w:rsidRPr="0030557F">
        <w:rPr>
          <w:rFonts w:ascii="Times New Roman" w:hAnsi="Times New Roman" w:cs="Times New Roman"/>
          <w:b/>
          <w:bCs/>
          <w:noProof/>
          <w:color w:val="FF0000"/>
          <w:sz w:val="24"/>
          <w:szCs w:val="24"/>
        </w:rPr>
        <w:drawing>
          <wp:anchor distT="0" distB="0" distL="114300" distR="114300" simplePos="0" relativeHeight="251660288" behindDoc="0" locked="0" layoutInCell="1" allowOverlap="1">
            <wp:simplePos x="0" y="0"/>
            <wp:positionH relativeFrom="column">
              <wp:posOffset>4937760</wp:posOffset>
            </wp:positionH>
            <wp:positionV relativeFrom="paragraph">
              <wp:posOffset>-87630</wp:posOffset>
            </wp:positionV>
            <wp:extent cx="1457325" cy="1014095"/>
            <wp:effectExtent l="0" t="0" r="9525" b="0"/>
            <wp:wrapNone/>
            <wp:docPr id="410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Image 6"/>
                    <pic:cNvPicPr>
                      <a:picLocks noChangeAspect="1" noChangeArrowheads="1"/>
                    </pic:cNvPicPr>
                  </pic:nvPicPr>
                  <pic:blipFill>
                    <a:blip r:embed="rId10" cstate="print"/>
                    <a:srcRect/>
                    <a:stretch>
                      <a:fillRect/>
                    </a:stretch>
                  </pic:blipFill>
                  <pic:spPr bwMode="auto">
                    <a:xfrm>
                      <a:off x="0" y="0"/>
                      <a:ext cx="1457325" cy="1014095"/>
                    </a:xfrm>
                    <a:prstGeom prst="rect">
                      <a:avLst/>
                    </a:prstGeom>
                    <a:noFill/>
                    <a:ln w="9525">
                      <a:noFill/>
                      <a:miter lim="800000"/>
                      <a:headEnd/>
                      <a:tailEnd/>
                    </a:ln>
                  </pic:spPr>
                </pic:pic>
              </a:graphicData>
            </a:graphic>
          </wp:anchor>
        </w:drawing>
      </w:r>
    </w:p>
    <w:sdt>
      <w:sdtPr>
        <w:rPr>
          <w:rFonts w:asciiTheme="majorHAnsi" w:eastAsiaTheme="majorEastAsia" w:hAnsiTheme="majorHAnsi" w:cstheme="majorBidi"/>
          <w:sz w:val="72"/>
          <w:szCs w:val="72"/>
          <w:lang w:eastAsia="en-US"/>
        </w:rPr>
        <w:id w:val="969874456"/>
        <w:docPartObj>
          <w:docPartGallery w:val="Cover Pages"/>
          <w:docPartUnique/>
        </w:docPartObj>
      </w:sdtPr>
      <w:sdtEndPr>
        <w:rPr>
          <w:rFonts w:ascii="Times New Roman" w:eastAsiaTheme="minorHAnsi" w:hAnsi="Times New Roman" w:cs="Times New Roman"/>
          <w:b/>
          <w:bCs/>
          <w:sz w:val="24"/>
          <w:szCs w:val="24"/>
        </w:rPr>
      </w:sdtEndPr>
      <w:sdtContent>
        <w:p w:rsidR="0003771B" w:rsidRDefault="0003771B">
          <w:pPr>
            <w:pStyle w:val="Sansinterligne"/>
            <w:rPr>
              <w:rFonts w:asciiTheme="majorHAnsi" w:eastAsiaTheme="majorEastAsia" w:hAnsiTheme="majorHAnsi" w:cstheme="majorBidi"/>
              <w:sz w:val="72"/>
              <w:szCs w:val="72"/>
            </w:rPr>
          </w:pPr>
        </w:p>
        <w:p w:rsidR="0003771B" w:rsidRDefault="0003771B">
          <w:pPr>
            <w:pStyle w:val="Sansinterligne"/>
            <w:rPr>
              <w:rFonts w:asciiTheme="majorHAnsi" w:eastAsiaTheme="majorEastAsia" w:hAnsiTheme="majorHAnsi" w:cstheme="majorBidi"/>
              <w:sz w:val="72"/>
              <w:szCs w:val="72"/>
            </w:rPr>
          </w:pPr>
        </w:p>
        <w:p w:rsidR="0003771B" w:rsidRDefault="0003771B">
          <w:pPr>
            <w:pStyle w:val="Sansinterligne"/>
            <w:rPr>
              <w:rFonts w:asciiTheme="majorHAnsi" w:eastAsiaTheme="majorEastAsia" w:hAnsiTheme="majorHAnsi" w:cstheme="majorBidi"/>
              <w:sz w:val="72"/>
              <w:szCs w:val="72"/>
            </w:rPr>
          </w:pPr>
        </w:p>
        <w:p w:rsidR="0003771B" w:rsidRDefault="0003771B">
          <w:pPr>
            <w:pStyle w:val="Sansinterligne"/>
            <w:rPr>
              <w:rFonts w:asciiTheme="majorHAnsi" w:eastAsiaTheme="majorEastAsia" w:hAnsiTheme="majorHAnsi" w:cstheme="majorBidi"/>
              <w:sz w:val="72"/>
              <w:szCs w:val="72"/>
            </w:rPr>
          </w:pPr>
        </w:p>
        <w:p w:rsidR="0030557F" w:rsidRDefault="00FA61FB">
          <w:pPr>
            <w:pStyle w:val="Sansinterligne"/>
            <w:rPr>
              <w:rFonts w:asciiTheme="majorHAnsi" w:eastAsiaTheme="majorEastAsia" w:hAnsiTheme="majorHAnsi" w:cstheme="majorBidi"/>
              <w:sz w:val="72"/>
              <w:szCs w:val="72"/>
            </w:rPr>
          </w:pPr>
          <w:r w:rsidRPr="00FA61FB">
            <w:rPr>
              <w:noProof/>
            </w:rPr>
            <w:pict>
              <v:rect id="Rectangle 2" o:spid="_x0000_s1030" style="position:absolute;margin-left:0;margin-top:0;width:642.6pt;height:64.4pt;z-index:25166233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C2k9dbJQIAAEIEAAAOAAAAAAAAAAAAAAAAAC4CAABkcnMvZTJvRG9jLnht&#10;bFBLAQItABQABgAIAAAAIQDX030+2wAAAAYBAAAPAAAAAAAAAAAAAAAAAH8EAABkcnMvZG93bnJl&#10;di54bWxQSwUGAAAAAAQABADzAAAAhwUAAAAA&#10;" o:allowincell="f" fillcolor="#4bacc6 [3208]" strokecolor="#4f81bd [3204]">
                <v:textbox>
                  <w:txbxContent>
                    <w:p w:rsidR="00C20F95" w:rsidRDefault="00C20F95" w:rsidP="004A01A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C20F95" w:rsidRPr="0003771B" w:rsidRDefault="00C20F95" w:rsidP="004A01AE">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03771B">
                        <w:rPr>
                          <w:rFonts w:ascii="Times New Roman" w:hAnsi="Times New Roman" w:cs="Times New Roman"/>
                          <w:b/>
                          <w:bCs/>
                          <w:color w:val="000000" w:themeColor="text1"/>
                          <w:sz w:val="24"/>
                          <w:szCs w:val="24"/>
                        </w:rPr>
                        <w:t>Master ISIF</w:t>
                      </w:r>
                    </w:p>
                    <w:p w:rsidR="00C20F95" w:rsidRDefault="00C20F95"/>
                  </w:txbxContent>
                </v:textbox>
                <w10:wrap anchorx="page" anchory="page"/>
              </v:rect>
            </w:pict>
          </w:r>
          <w:r w:rsidRPr="00FA61FB">
            <w:rPr>
              <w:noProof/>
            </w:rPr>
            <w:pict>
              <v:rect id="Rectangle 5" o:spid="_x0000_s1029" style="position:absolute;margin-left:0;margin-top:0;width:7.15pt;height:831.2pt;z-index:251665408;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w:r>
          <w:r w:rsidRPr="00FA61FB">
            <w:rPr>
              <w:noProof/>
            </w:rPr>
            <w:pict>
              <v:rect id="Rectangle 4" o:spid="_x0000_s1028" style="position:absolute;margin-left:0;margin-top:0;width:7.15pt;height:831.2pt;z-index:251664384;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w:r>
          <w:r w:rsidRPr="00FA61FB">
            <w:rPr>
              <w:noProof/>
            </w:rPr>
            <w:pict>
              <v:rect id="Rectangle 3" o:spid="_x0000_s1027" style="position:absolute;margin-left:0;margin-top:0;width:642.6pt;height:64.8pt;z-index:251663360;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bacc6 [3208]" strokecolor="#4f81bd [3204]">
                <w10:wrap anchorx="page" anchory="margin"/>
              </v:rect>
            </w:pict>
          </w:r>
        </w:p>
        <w:sdt>
          <w:sdtPr>
            <w:rPr>
              <w:rFonts w:ascii="Bernard MT Condensed" w:eastAsiaTheme="majorEastAsia" w:hAnsi="Bernard MT Condensed" w:cstheme="majorBidi"/>
              <w:sz w:val="56"/>
              <w:szCs w:val="56"/>
            </w:rPr>
            <w:alias w:val="Titre"/>
            <w:id w:val="14700071"/>
            <w:dataBinding w:prefixMappings="xmlns:ns0='http://schemas.openxmlformats.org/package/2006/metadata/core-properties' xmlns:ns1='http://purl.org/dc/elements/1.1/'" w:xpath="/ns0:coreProperties[1]/ns1:title[1]" w:storeItemID="{6C3C8BC8-F283-45AE-878A-BAB7291924A1}"/>
            <w:text/>
          </w:sdtPr>
          <w:sdtContent>
            <w:p w:rsidR="0030557F" w:rsidRDefault="004A01AE" w:rsidP="0003771B">
              <w:pPr>
                <w:pStyle w:val="Sansinterligne"/>
                <w:jc w:val="center"/>
                <w:rPr>
                  <w:rFonts w:asciiTheme="majorHAnsi" w:eastAsiaTheme="majorEastAsia" w:hAnsiTheme="majorHAnsi" w:cstheme="majorBidi"/>
                  <w:sz w:val="72"/>
                  <w:szCs w:val="72"/>
                </w:rPr>
              </w:pPr>
              <w:r w:rsidRPr="000838BE">
                <w:rPr>
                  <w:rFonts w:ascii="Bernard MT Condensed" w:eastAsiaTheme="majorEastAsia" w:hAnsi="Bernard MT Condensed" w:cstheme="majorBidi"/>
                  <w:sz w:val="56"/>
                  <w:szCs w:val="56"/>
                </w:rPr>
                <w:t>LE DIAGRAMME D’ETAT</w:t>
              </w:r>
              <w:r w:rsidR="000838BE" w:rsidRPr="000838BE">
                <w:rPr>
                  <w:rFonts w:ascii="Bernard MT Condensed" w:eastAsiaTheme="majorEastAsia" w:hAnsi="Bernard MT Condensed" w:cstheme="majorBidi"/>
                  <w:sz w:val="56"/>
                  <w:szCs w:val="56"/>
                </w:rPr>
                <w:t>S</w:t>
              </w:r>
              <w:r w:rsidRPr="000838BE">
                <w:rPr>
                  <w:rFonts w:ascii="Bernard MT Condensed" w:eastAsiaTheme="majorEastAsia" w:hAnsi="Bernard MT Condensed" w:cstheme="majorBidi"/>
                  <w:sz w:val="56"/>
                  <w:szCs w:val="56"/>
                </w:rPr>
                <w:t>-TRANSITION</w:t>
              </w:r>
              <w:r w:rsidR="000838BE" w:rsidRPr="000838BE">
                <w:rPr>
                  <w:rFonts w:ascii="Bernard MT Condensed" w:eastAsiaTheme="majorEastAsia" w:hAnsi="Bernard MT Condensed" w:cstheme="majorBidi"/>
                  <w:sz w:val="56"/>
                  <w:szCs w:val="56"/>
                </w:rPr>
                <w:t>S</w:t>
              </w:r>
            </w:p>
          </w:sdtContent>
        </w:sdt>
        <w:p w:rsidR="0030557F" w:rsidRDefault="0030557F">
          <w:pPr>
            <w:pStyle w:val="Sansinterligne"/>
            <w:rPr>
              <w:rFonts w:asciiTheme="majorHAnsi" w:eastAsiaTheme="majorEastAsia" w:hAnsiTheme="majorHAnsi" w:cstheme="majorBidi"/>
              <w:sz w:val="36"/>
              <w:szCs w:val="36"/>
            </w:rPr>
          </w:pPr>
        </w:p>
        <w:p w:rsidR="0030557F" w:rsidRDefault="0030557F">
          <w:pPr>
            <w:pStyle w:val="Sansinterligne"/>
            <w:rPr>
              <w:rFonts w:asciiTheme="majorHAnsi" w:eastAsiaTheme="majorEastAsia" w:hAnsiTheme="majorHAnsi" w:cstheme="majorBidi"/>
              <w:sz w:val="36"/>
              <w:szCs w:val="36"/>
            </w:rPr>
          </w:pPr>
        </w:p>
        <w:p w:rsidR="004A01AE" w:rsidRDefault="004A01AE">
          <w:pPr>
            <w:pStyle w:val="Sansinterligne"/>
            <w:rPr>
              <w:rFonts w:ascii="Times New Roman" w:hAnsi="Times New Roman" w:cs="Times New Roman"/>
              <w:b/>
              <w:sz w:val="28"/>
              <w:szCs w:val="28"/>
              <w:u w:val="single"/>
            </w:rPr>
          </w:pPr>
        </w:p>
        <w:p w:rsidR="0030557F" w:rsidRPr="004A01AE" w:rsidRDefault="004A01AE">
          <w:pPr>
            <w:pStyle w:val="Sansinterligne"/>
            <w:rPr>
              <w:rFonts w:ascii="Times New Roman" w:hAnsi="Times New Roman" w:cs="Times New Roman"/>
              <w:sz w:val="28"/>
              <w:szCs w:val="28"/>
            </w:rPr>
          </w:pPr>
          <w:r w:rsidRPr="004A01AE">
            <w:rPr>
              <w:rFonts w:ascii="Times New Roman" w:hAnsi="Times New Roman" w:cs="Times New Roman"/>
              <w:b/>
              <w:sz w:val="28"/>
              <w:szCs w:val="28"/>
              <w:u w:val="single"/>
            </w:rPr>
            <w:t>Réalisé par</w:t>
          </w:r>
          <w:r w:rsidRPr="004A01AE">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4A01AE">
            <w:rPr>
              <w:rFonts w:ascii="Times New Roman" w:hAnsi="Times New Roman" w:cs="Times New Roman"/>
              <w:b/>
              <w:sz w:val="28"/>
              <w:szCs w:val="28"/>
              <w:u w:val="single"/>
            </w:rPr>
            <w:t>Proposé par</w:t>
          </w:r>
          <w:r>
            <w:rPr>
              <w:rFonts w:ascii="Times New Roman" w:hAnsi="Times New Roman" w:cs="Times New Roman"/>
              <w:sz w:val="28"/>
              <w:szCs w:val="28"/>
            </w:rPr>
            <w:t> :</w:t>
          </w:r>
        </w:p>
        <w:p w:rsidR="004A01AE" w:rsidRPr="004A01AE" w:rsidRDefault="004A01AE">
          <w:pPr>
            <w:pStyle w:val="Sansinterligne"/>
            <w:rPr>
              <w:rFonts w:ascii="Times New Roman" w:hAnsi="Times New Roman" w:cs="Times New Roman"/>
              <w:sz w:val="28"/>
              <w:szCs w:val="28"/>
            </w:rPr>
          </w:pPr>
        </w:p>
        <w:p w:rsidR="004A01AE" w:rsidRPr="004A01AE" w:rsidRDefault="004A01AE">
          <w:pPr>
            <w:pStyle w:val="Sansinterligne"/>
            <w:rPr>
              <w:rFonts w:ascii="Times New Roman" w:hAnsi="Times New Roman" w:cs="Times New Roman"/>
              <w:sz w:val="28"/>
              <w:szCs w:val="28"/>
            </w:rPr>
          </w:pPr>
          <w:r w:rsidRPr="004A01AE">
            <w:rPr>
              <w:rFonts w:ascii="Times New Roman" w:hAnsi="Times New Roman" w:cs="Times New Roman"/>
              <w:sz w:val="28"/>
              <w:szCs w:val="28"/>
            </w:rPr>
            <w:t>Nezha BENMOUSSA</w:t>
          </w:r>
          <w:r>
            <w:rPr>
              <w:rFonts w:ascii="Times New Roman" w:hAnsi="Times New Roman" w:cs="Times New Roman"/>
              <w:sz w:val="28"/>
              <w:szCs w:val="28"/>
            </w:rPr>
            <w:t xml:space="preserve">                                                 Pr. Nawal SAEL</w:t>
          </w:r>
        </w:p>
        <w:p w:rsidR="004A01AE" w:rsidRPr="004A01AE" w:rsidRDefault="004A01AE">
          <w:pPr>
            <w:pStyle w:val="Sansinterligne"/>
            <w:rPr>
              <w:rFonts w:ascii="Times New Roman" w:hAnsi="Times New Roman" w:cs="Times New Roman"/>
              <w:sz w:val="28"/>
              <w:szCs w:val="28"/>
            </w:rPr>
          </w:pPr>
          <w:r w:rsidRPr="004A01AE">
            <w:rPr>
              <w:rFonts w:ascii="Times New Roman" w:hAnsi="Times New Roman" w:cs="Times New Roman"/>
              <w:sz w:val="28"/>
              <w:szCs w:val="28"/>
            </w:rPr>
            <w:t>Khadija MAJDOUBI</w:t>
          </w:r>
        </w:p>
        <w:p w:rsidR="004A01AE" w:rsidRPr="004A01AE" w:rsidRDefault="004A01AE">
          <w:pPr>
            <w:pStyle w:val="Sansinterligne"/>
            <w:rPr>
              <w:rFonts w:ascii="Times New Roman" w:hAnsi="Times New Roman" w:cs="Times New Roman"/>
              <w:sz w:val="28"/>
              <w:szCs w:val="28"/>
            </w:rPr>
          </w:pPr>
          <w:r w:rsidRPr="004A01AE">
            <w:rPr>
              <w:rFonts w:ascii="Times New Roman" w:hAnsi="Times New Roman" w:cs="Times New Roman"/>
              <w:sz w:val="28"/>
              <w:szCs w:val="28"/>
            </w:rPr>
            <w:t>Abdelghani AKIL</w:t>
          </w:r>
          <w:r>
            <w:rPr>
              <w:rFonts w:ascii="Times New Roman" w:hAnsi="Times New Roman" w:cs="Times New Roman"/>
              <w:sz w:val="28"/>
              <w:szCs w:val="28"/>
            </w:rPr>
            <w:t xml:space="preserve">                                                        </w:t>
          </w:r>
          <w:r w:rsidRPr="004A01AE">
            <w:rPr>
              <w:rFonts w:ascii="Times New Roman" w:hAnsi="Times New Roman" w:cs="Times New Roman"/>
              <w:b/>
              <w:sz w:val="28"/>
              <w:szCs w:val="28"/>
            </w:rPr>
            <w:t>Module UML</w:t>
          </w:r>
        </w:p>
        <w:p w:rsidR="0030557F" w:rsidRDefault="00FA61FB">
          <w:pPr>
            <w:rPr>
              <w:rFonts w:ascii="Times New Roman" w:hAnsi="Times New Roman" w:cs="Times New Roman"/>
              <w:b/>
              <w:bCs/>
              <w:sz w:val="24"/>
              <w:szCs w:val="24"/>
            </w:rPr>
          </w:pPr>
        </w:p>
      </w:sdtContent>
    </w:sdt>
    <w:p w:rsidR="0030557F" w:rsidRDefault="0030557F" w:rsidP="00646D6E">
      <w:pPr>
        <w:autoSpaceDE w:val="0"/>
        <w:autoSpaceDN w:val="0"/>
        <w:adjustRightInd w:val="0"/>
        <w:spacing w:after="0" w:line="240" w:lineRule="auto"/>
        <w:jc w:val="center"/>
        <w:rPr>
          <w:rFonts w:ascii="Times New Roman" w:hAnsi="Times New Roman" w:cs="Times New Roman"/>
          <w:b/>
          <w:bCs/>
          <w:color w:val="FF0000"/>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4A01AE" w:rsidRDefault="004A01AE"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4A01AE" w:rsidRDefault="004A01AE"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p>
    <w:p w:rsidR="00F75EF0" w:rsidRPr="0003771B" w:rsidRDefault="0003771B" w:rsidP="00646D6E">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4A01AE">
        <w:rPr>
          <w:rFonts w:ascii="Times New Roman" w:hAnsi="Times New Roman" w:cs="Times New Roman"/>
          <w:b/>
          <w:bCs/>
          <w:color w:val="000000" w:themeColor="text1"/>
          <w:sz w:val="24"/>
          <w:szCs w:val="24"/>
          <w:u w:val="single"/>
        </w:rPr>
        <w:t>Année Universitaire</w:t>
      </w:r>
      <w:r w:rsidRPr="0003771B">
        <w:rPr>
          <w:rFonts w:ascii="Times New Roman" w:hAnsi="Times New Roman" w:cs="Times New Roman"/>
          <w:b/>
          <w:bCs/>
          <w:color w:val="000000" w:themeColor="text1"/>
          <w:sz w:val="24"/>
          <w:szCs w:val="24"/>
        </w:rPr>
        <w:t> : 2011/2012</w:t>
      </w:r>
    </w:p>
    <w:p w:rsidR="0030557F" w:rsidRDefault="0030557F" w:rsidP="0030557F">
      <w:pPr>
        <w:autoSpaceDE w:val="0"/>
        <w:autoSpaceDN w:val="0"/>
        <w:adjustRightInd w:val="0"/>
        <w:spacing w:after="0" w:line="240" w:lineRule="auto"/>
        <w:jc w:val="center"/>
        <w:rPr>
          <w:rFonts w:ascii="Times New Roman" w:hAnsi="Times New Roman" w:cs="Times New Roman"/>
          <w:b/>
          <w:bCs/>
          <w:sz w:val="24"/>
          <w:szCs w:val="24"/>
        </w:rPr>
      </w:pPr>
    </w:p>
    <w:p w:rsidR="006F0696" w:rsidRDefault="006F0696" w:rsidP="006F0696">
      <w:pPr>
        <w:rPr>
          <w:rFonts w:ascii="Times New Roman" w:hAnsi="Times New Roman" w:cs="Times New Roman"/>
          <w:b/>
          <w:bCs/>
          <w:sz w:val="24"/>
          <w:szCs w:val="24"/>
        </w:rPr>
      </w:pPr>
    </w:p>
    <w:sdt>
      <w:sdtPr>
        <w:rPr>
          <w:rFonts w:asciiTheme="minorHAnsi" w:eastAsiaTheme="minorHAnsi" w:hAnsiTheme="minorHAnsi" w:cstheme="minorBidi"/>
          <w:b w:val="0"/>
          <w:bCs w:val="0"/>
          <w:color w:val="auto"/>
          <w:sz w:val="22"/>
          <w:szCs w:val="22"/>
        </w:rPr>
        <w:id w:val="5554712"/>
        <w:docPartObj>
          <w:docPartGallery w:val="Table of Contents"/>
          <w:docPartUnique/>
        </w:docPartObj>
      </w:sdtPr>
      <w:sdtContent>
        <w:p w:rsidR="001C6B95" w:rsidRDefault="00B24B30" w:rsidP="00B24B30">
          <w:pPr>
            <w:pStyle w:val="En-ttedetabledesmatires"/>
            <w:jc w:val="center"/>
          </w:pPr>
          <w:r>
            <w:t>SOMMAIRE</w:t>
          </w:r>
        </w:p>
        <w:p w:rsidR="00B24B30" w:rsidRPr="00B24B30" w:rsidRDefault="00B24B30" w:rsidP="00B24B30"/>
        <w:p w:rsidR="001C6B95" w:rsidRDefault="00FA61FB">
          <w:pPr>
            <w:pStyle w:val="TM1"/>
            <w:tabs>
              <w:tab w:val="right" w:leader="dot" w:pos="9488"/>
            </w:tabs>
            <w:rPr>
              <w:rFonts w:eastAsiaTheme="minorEastAsia"/>
              <w:b w:val="0"/>
              <w:noProof/>
              <w:lang w:eastAsia="fr-FR"/>
            </w:rPr>
          </w:pPr>
          <w:r w:rsidRPr="00FA61FB">
            <w:fldChar w:fldCharType="begin"/>
          </w:r>
          <w:r w:rsidR="001C6B95">
            <w:instrText xml:space="preserve"> TOC \o "1-3" \h \z \u </w:instrText>
          </w:r>
          <w:r w:rsidRPr="00FA61FB">
            <w:fldChar w:fldCharType="separate"/>
          </w:r>
          <w:hyperlink w:anchor="_Toc328250315" w:history="1">
            <w:r w:rsidR="001C6B95" w:rsidRPr="009A1346">
              <w:rPr>
                <w:rStyle w:val="Lienhypertexte"/>
                <w:rFonts w:eastAsia="Times New Roman"/>
                <w:noProof/>
                <w:lang w:eastAsia="fr-FR"/>
              </w:rPr>
              <w:t>INTRODUCTION</w:t>
            </w:r>
            <w:r w:rsidR="001C6B95">
              <w:rPr>
                <w:noProof/>
                <w:webHidden/>
              </w:rPr>
              <w:tab/>
            </w:r>
            <w:r>
              <w:rPr>
                <w:noProof/>
                <w:webHidden/>
              </w:rPr>
              <w:fldChar w:fldCharType="begin"/>
            </w:r>
            <w:r w:rsidR="001C6B95">
              <w:rPr>
                <w:noProof/>
                <w:webHidden/>
              </w:rPr>
              <w:instrText xml:space="preserve"> PAGEREF _Toc328250315 \h </w:instrText>
            </w:r>
            <w:r>
              <w:rPr>
                <w:noProof/>
                <w:webHidden/>
              </w:rPr>
            </w:r>
            <w:r>
              <w:rPr>
                <w:noProof/>
                <w:webHidden/>
              </w:rPr>
              <w:fldChar w:fldCharType="separate"/>
            </w:r>
            <w:r w:rsidR="001C6B95">
              <w:rPr>
                <w:noProof/>
                <w:webHidden/>
              </w:rPr>
              <w:t>2</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16" w:history="1">
            <w:r w:rsidR="001C6B95">
              <w:rPr>
                <w:rStyle w:val="Lienhypertexte"/>
                <w:rFonts w:eastAsia="Times New Roman"/>
                <w:noProof/>
                <w:lang w:eastAsia="fr-FR"/>
              </w:rPr>
              <w:t>Définition </w:t>
            </w:r>
            <w:r w:rsidR="001C6B95">
              <w:rPr>
                <w:noProof/>
                <w:webHidden/>
              </w:rPr>
              <w:tab/>
            </w:r>
            <w:r>
              <w:rPr>
                <w:noProof/>
                <w:webHidden/>
              </w:rPr>
              <w:fldChar w:fldCharType="begin"/>
            </w:r>
            <w:r w:rsidR="001C6B95">
              <w:rPr>
                <w:noProof/>
                <w:webHidden/>
              </w:rPr>
              <w:instrText xml:space="preserve"> PAGEREF _Toc328250316 \h </w:instrText>
            </w:r>
            <w:r>
              <w:rPr>
                <w:noProof/>
                <w:webHidden/>
              </w:rPr>
            </w:r>
            <w:r>
              <w:rPr>
                <w:noProof/>
                <w:webHidden/>
              </w:rPr>
              <w:fldChar w:fldCharType="separate"/>
            </w:r>
            <w:r w:rsidR="001C6B95">
              <w:rPr>
                <w:noProof/>
                <w:webHidden/>
              </w:rPr>
              <w:t>3</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17" w:history="1">
            <w:r w:rsidR="001C6B95">
              <w:rPr>
                <w:rStyle w:val="Lienhypertexte"/>
                <w:rFonts w:eastAsia="Times New Roman"/>
                <w:noProof/>
                <w:lang w:eastAsia="fr-FR"/>
              </w:rPr>
              <w:t>Présentation </w:t>
            </w:r>
            <w:r w:rsidR="001C6B95">
              <w:rPr>
                <w:noProof/>
                <w:webHidden/>
              </w:rPr>
              <w:tab/>
            </w:r>
            <w:r>
              <w:rPr>
                <w:noProof/>
                <w:webHidden/>
              </w:rPr>
              <w:fldChar w:fldCharType="begin"/>
            </w:r>
            <w:r w:rsidR="001C6B95">
              <w:rPr>
                <w:noProof/>
                <w:webHidden/>
              </w:rPr>
              <w:instrText xml:space="preserve"> PAGEREF _Toc328250317 \h </w:instrText>
            </w:r>
            <w:r>
              <w:rPr>
                <w:noProof/>
                <w:webHidden/>
              </w:rPr>
            </w:r>
            <w:r>
              <w:rPr>
                <w:noProof/>
                <w:webHidden/>
              </w:rPr>
              <w:fldChar w:fldCharType="separate"/>
            </w:r>
            <w:r w:rsidR="001C6B95">
              <w:rPr>
                <w:noProof/>
                <w:webHidden/>
              </w:rPr>
              <w:t>3</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18" w:history="1">
            <w:r w:rsidR="001C6B95">
              <w:rPr>
                <w:rStyle w:val="Lienhypertexte"/>
                <w:rFonts w:eastAsia="Times New Roman"/>
                <w:noProof/>
                <w:lang w:eastAsia="fr-FR"/>
              </w:rPr>
              <w:t>Composants </w:t>
            </w:r>
            <w:r w:rsidR="001C6B95">
              <w:rPr>
                <w:noProof/>
                <w:webHidden/>
              </w:rPr>
              <w:tab/>
            </w:r>
            <w:r>
              <w:rPr>
                <w:noProof/>
                <w:webHidden/>
              </w:rPr>
              <w:fldChar w:fldCharType="begin"/>
            </w:r>
            <w:r w:rsidR="001C6B95">
              <w:rPr>
                <w:noProof/>
                <w:webHidden/>
              </w:rPr>
              <w:instrText xml:space="preserve"> PAGEREF _Toc328250318 \h </w:instrText>
            </w:r>
            <w:r>
              <w:rPr>
                <w:noProof/>
                <w:webHidden/>
              </w:rPr>
            </w:r>
            <w:r>
              <w:rPr>
                <w:noProof/>
                <w:webHidden/>
              </w:rPr>
              <w:fldChar w:fldCharType="separate"/>
            </w:r>
            <w:r w:rsidR="001C6B95">
              <w:rPr>
                <w:noProof/>
                <w:webHidden/>
              </w:rPr>
              <w:t>3</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19" w:history="1">
            <w:r w:rsidR="001C6B95">
              <w:rPr>
                <w:rStyle w:val="Lienhypertexte"/>
                <w:rFonts w:eastAsia="Times New Roman"/>
                <w:noProof/>
                <w:lang w:eastAsia="fr-FR"/>
              </w:rPr>
              <w:t>Automates à états finis </w:t>
            </w:r>
            <w:r w:rsidR="001C6B95">
              <w:rPr>
                <w:noProof/>
                <w:webHidden/>
              </w:rPr>
              <w:tab/>
            </w:r>
            <w:r>
              <w:rPr>
                <w:noProof/>
                <w:webHidden/>
              </w:rPr>
              <w:fldChar w:fldCharType="begin"/>
            </w:r>
            <w:r w:rsidR="001C6B95">
              <w:rPr>
                <w:noProof/>
                <w:webHidden/>
              </w:rPr>
              <w:instrText xml:space="preserve"> PAGEREF _Toc328250319 \h </w:instrText>
            </w:r>
            <w:r>
              <w:rPr>
                <w:noProof/>
                <w:webHidden/>
              </w:rPr>
            </w:r>
            <w:r>
              <w:rPr>
                <w:noProof/>
                <w:webHidden/>
              </w:rPr>
              <w:fldChar w:fldCharType="separate"/>
            </w:r>
            <w:r w:rsidR="001C6B95">
              <w:rPr>
                <w:noProof/>
                <w:webHidden/>
              </w:rPr>
              <w:t>4</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20" w:history="1">
            <w:r w:rsidR="001C6B95" w:rsidRPr="009A1346">
              <w:rPr>
                <w:rStyle w:val="Lienhypertexte"/>
                <w:rFonts w:eastAsia="Times New Roman"/>
                <w:noProof/>
                <w:lang w:eastAsia="fr-FR"/>
              </w:rPr>
              <w:t>Types d’</w:t>
            </w:r>
            <w:r w:rsidR="001C6B95">
              <w:rPr>
                <w:rStyle w:val="Lienhypertexte"/>
                <w:rFonts w:eastAsia="Times New Roman"/>
                <w:iCs/>
                <w:noProof/>
                <w:lang w:eastAsia="fr-FR"/>
              </w:rPr>
              <w:t>état</w:t>
            </w:r>
            <w:r w:rsidR="00D63473">
              <w:rPr>
                <w:rStyle w:val="Lienhypertexte"/>
                <w:rFonts w:eastAsia="Times New Roman"/>
                <w:iCs/>
                <w:noProof/>
                <w:lang w:eastAsia="fr-FR"/>
              </w:rPr>
              <w:t> : Simple/Composite/Historique</w:t>
            </w:r>
            <w:r w:rsidR="001C6B95">
              <w:rPr>
                <w:noProof/>
                <w:webHidden/>
              </w:rPr>
              <w:tab/>
            </w:r>
            <w:r>
              <w:rPr>
                <w:noProof/>
                <w:webHidden/>
              </w:rPr>
              <w:fldChar w:fldCharType="begin"/>
            </w:r>
            <w:r w:rsidR="001C6B95">
              <w:rPr>
                <w:noProof/>
                <w:webHidden/>
              </w:rPr>
              <w:instrText xml:space="preserve"> PAGEREF _Toc328250320 \h </w:instrText>
            </w:r>
            <w:r>
              <w:rPr>
                <w:noProof/>
                <w:webHidden/>
              </w:rPr>
            </w:r>
            <w:r>
              <w:rPr>
                <w:noProof/>
                <w:webHidden/>
              </w:rPr>
              <w:fldChar w:fldCharType="separate"/>
            </w:r>
            <w:r w:rsidR="001C6B95">
              <w:rPr>
                <w:noProof/>
                <w:webHidden/>
              </w:rPr>
              <w:t>4</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21" w:history="1">
            <w:r w:rsidR="001C6B95">
              <w:rPr>
                <w:rStyle w:val="Lienhypertexte"/>
                <w:rFonts w:eastAsia="Times New Roman"/>
                <w:noProof/>
                <w:lang w:eastAsia="fr-FR"/>
              </w:rPr>
              <w:t>Evénement </w:t>
            </w:r>
            <w:r w:rsidR="001C6B95">
              <w:rPr>
                <w:noProof/>
                <w:webHidden/>
              </w:rPr>
              <w:tab/>
            </w:r>
            <w:r>
              <w:rPr>
                <w:noProof/>
                <w:webHidden/>
              </w:rPr>
              <w:fldChar w:fldCharType="begin"/>
            </w:r>
            <w:r w:rsidR="001C6B95">
              <w:rPr>
                <w:noProof/>
                <w:webHidden/>
              </w:rPr>
              <w:instrText xml:space="preserve"> PAGEREF _Toc328250321 \h </w:instrText>
            </w:r>
            <w:r>
              <w:rPr>
                <w:noProof/>
                <w:webHidden/>
              </w:rPr>
            </w:r>
            <w:r>
              <w:rPr>
                <w:noProof/>
                <w:webHidden/>
              </w:rPr>
              <w:fldChar w:fldCharType="separate"/>
            </w:r>
            <w:r w:rsidR="001C6B95">
              <w:rPr>
                <w:noProof/>
                <w:webHidden/>
              </w:rPr>
              <w:t>5</w:t>
            </w:r>
            <w:r>
              <w:rPr>
                <w:noProof/>
                <w:webHidden/>
              </w:rPr>
              <w:fldChar w:fldCharType="end"/>
            </w:r>
          </w:hyperlink>
        </w:p>
        <w:p w:rsidR="001C6B95" w:rsidRDefault="00FA61FB">
          <w:pPr>
            <w:pStyle w:val="TM3"/>
            <w:tabs>
              <w:tab w:val="left" w:pos="880"/>
              <w:tab w:val="right" w:leader="dot" w:pos="9488"/>
            </w:tabs>
            <w:rPr>
              <w:rFonts w:eastAsiaTheme="minorEastAsia"/>
              <w:noProof/>
              <w:lang w:eastAsia="fr-FR"/>
            </w:rPr>
          </w:pPr>
          <w:hyperlink w:anchor="_Toc328250322" w:history="1">
            <w:r w:rsidR="001C6B95" w:rsidRPr="009A1346">
              <w:rPr>
                <w:rStyle w:val="Lienhypertexte"/>
                <w:rFonts w:asciiTheme="majorHAnsi" w:eastAsiaTheme="majorEastAsia" w:hAnsiTheme="majorHAnsi" w:cstheme="majorBidi"/>
                <w:b/>
                <w:bCs/>
                <w:noProof/>
              </w:rPr>
              <w:t>Événement de type signal (signal)</w:t>
            </w:r>
            <w:r w:rsidR="001C6B95" w:rsidRPr="009A1346">
              <w:rPr>
                <w:rStyle w:val="Lienhypertexte"/>
                <w:rFonts w:ascii="Times New Roman" w:eastAsia="Times New Roman" w:hAnsi="Times New Roman" w:cs="Times New Roman"/>
                <w:b/>
                <w:bCs/>
                <w:noProof/>
                <w:lang w:eastAsia="fr-FR"/>
              </w:rPr>
              <w:t> :</w:t>
            </w:r>
            <w:r w:rsidR="001C6B95">
              <w:rPr>
                <w:noProof/>
                <w:webHidden/>
              </w:rPr>
              <w:tab/>
            </w:r>
            <w:r>
              <w:rPr>
                <w:noProof/>
                <w:webHidden/>
              </w:rPr>
              <w:fldChar w:fldCharType="begin"/>
            </w:r>
            <w:r w:rsidR="001C6B95">
              <w:rPr>
                <w:noProof/>
                <w:webHidden/>
              </w:rPr>
              <w:instrText xml:space="preserve"> PAGEREF _Toc328250322 \h </w:instrText>
            </w:r>
            <w:r>
              <w:rPr>
                <w:noProof/>
                <w:webHidden/>
              </w:rPr>
            </w:r>
            <w:r>
              <w:rPr>
                <w:noProof/>
                <w:webHidden/>
              </w:rPr>
              <w:fldChar w:fldCharType="separate"/>
            </w:r>
            <w:r w:rsidR="001C6B95">
              <w:rPr>
                <w:noProof/>
                <w:webHidden/>
              </w:rPr>
              <w:t>5</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23" w:history="1">
            <w:r w:rsidR="001C6B95" w:rsidRPr="009A1346">
              <w:rPr>
                <w:rStyle w:val="Lienhypertexte"/>
                <w:rFonts w:eastAsia="Times New Roman"/>
                <w:noProof/>
                <w:lang w:eastAsia="fr-FR"/>
              </w:rPr>
              <w:t>Événement d’appel (</w:t>
            </w:r>
            <w:r w:rsidR="001C6B95" w:rsidRPr="009A1346">
              <w:rPr>
                <w:rStyle w:val="Lienhypertexte"/>
                <w:rFonts w:eastAsia="Times New Roman"/>
                <w:iCs/>
                <w:noProof/>
                <w:lang w:eastAsia="fr-FR"/>
              </w:rPr>
              <w:t>call</w:t>
            </w:r>
            <w:r w:rsidR="001C6B95" w:rsidRPr="009A1346">
              <w:rPr>
                <w:rStyle w:val="Lienhypertexte"/>
                <w:rFonts w:eastAsia="Times New Roman"/>
                <w:noProof/>
                <w:lang w:eastAsia="fr-FR"/>
              </w:rPr>
              <w:t>)</w:t>
            </w:r>
            <w:r w:rsidR="001C6B95">
              <w:rPr>
                <w:noProof/>
                <w:webHidden/>
              </w:rPr>
              <w:tab/>
            </w:r>
            <w:r>
              <w:rPr>
                <w:noProof/>
                <w:webHidden/>
              </w:rPr>
              <w:fldChar w:fldCharType="begin"/>
            </w:r>
            <w:r w:rsidR="001C6B95">
              <w:rPr>
                <w:noProof/>
                <w:webHidden/>
              </w:rPr>
              <w:instrText xml:space="preserve"> PAGEREF _Toc328250323 \h </w:instrText>
            </w:r>
            <w:r>
              <w:rPr>
                <w:noProof/>
                <w:webHidden/>
              </w:rPr>
            </w:r>
            <w:r>
              <w:rPr>
                <w:noProof/>
                <w:webHidden/>
              </w:rPr>
              <w:fldChar w:fldCharType="separate"/>
            </w:r>
            <w:r w:rsidR="001C6B95">
              <w:rPr>
                <w:noProof/>
                <w:webHidden/>
              </w:rPr>
              <w:t>6</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24" w:history="1">
            <w:r w:rsidR="001C6B95" w:rsidRPr="009A1346">
              <w:rPr>
                <w:rStyle w:val="Lienhypertexte"/>
                <w:rFonts w:eastAsia="Times New Roman"/>
                <w:noProof/>
                <w:lang w:eastAsia="fr-FR"/>
              </w:rPr>
              <w:t>Événement de changement (</w:t>
            </w:r>
            <w:r w:rsidR="001C6B95" w:rsidRPr="009A1346">
              <w:rPr>
                <w:rStyle w:val="Lienhypertexte"/>
                <w:rFonts w:eastAsia="Times New Roman"/>
                <w:iCs/>
                <w:noProof/>
                <w:lang w:eastAsia="fr-FR"/>
              </w:rPr>
              <w:t>change</w:t>
            </w:r>
            <w:r w:rsidR="001C6B95" w:rsidRPr="009A1346">
              <w:rPr>
                <w:rStyle w:val="Lienhypertexte"/>
                <w:rFonts w:eastAsia="Times New Roman"/>
                <w:noProof/>
                <w:lang w:eastAsia="fr-FR"/>
              </w:rPr>
              <w:t>)</w:t>
            </w:r>
            <w:r w:rsidR="001C6B95">
              <w:rPr>
                <w:noProof/>
                <w:webHidden/>
              </w:rPr>
              <w:tab/>
            </w:r>
            <w:r>
              <w:rPr>
                <w:noProof/>
                <w:webHidden/>
              </w:rPr>
              <w:fldChar w:fldCharType="begin"/>
            </w:r>
            <w:r w:rsidR="001C6B95">
              <w:rPr>
                <w:noProof/>
                <w:webHidden/>
              </w:rPr>
              <w:instrText xml:space="preserve"> PAGEREF _Toc328250324 \h </w:instrText>
            </w:r>
            <w:r>
              <w:rPr>
                <w:noProof/>
                <w:webHidden/>
              </w:rPr>
            </w:r>
            <w:r>
              <w:rPr>
                <w:noProof/>
                <w:webHidden/>
              </w:rPr>
              <w:fldChar w:fldCharType="separate"/>
            </w:r>
            <w:r w:rsidR="001C6B95">
              <w:rPr>
                <w:noProof/>
                <w:webHidden/>
              </w:rPr>
              <w:t>6</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25" w:history="1">
            <w:r w:rsidR="001C6B95" w:rsidRPr="009A1346">
              <w:rPr>
                <w:rStyle w:val="Lienhypertexte"/>
                <w:noProof/>
              </w:rPr>
              <w:t>Différence entre une condition de garde et un événement de changement</w:t>
            </w:r>
            <w:r w:rsidR="001C6B95">
              <w:rPr>
                <w:noProof/>
                <w:webHidden/>
              </w:rPr>
              <w:tab/>
            </w:r>
            <w:r>
              <w:rPr>
                <w:noProof/>
                <w:webHidden/>
              </w:rPr>
              <w:fldChar w:fldCharType="begin"/>
            </w:r>
            <w:r w:rsidR="001C6B95">
              <w:rPr>
                <w:noProof/>
                <w:webHidden/>
              </w:rPr>
              <w:instrText xml:space="preserve"> PAGEREF _Toc328250325 \h </w:instrText>
            </w:r>
            <w:r>
              <w:rPr>
                <w:noProof/>
                <w:webHidden/>
              </w:rPr>
            </w:r>
            <w:r>
              <w:rPr>
                <w:noProof/>
                <w:webHidden/>
              </w:rPr>
              <w:fldChar w:fldCharType="separate"/>
            </w:r>
            <w:r w:rsidR="001C6B95">
              <w:rPr>
                <w:noProof/>
                <w:webHidden/>
              </w:rPr>
              <w:t>6</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26" w:history="1">
            <w:r w:rsidR="001C6B95" w:rsidRPr="009A1346">
              <w:rPr>
                <w:rStyle w:val="Lienhypertexte"/>
                <w:rFonts w:eastAsia="Times New Roman"/>
                <w:noProof/>
                <w:lang w:eastAsia="fr-FR"/>
              </w:rPr>
              <w:t>Événement temporel (</w:t>
            </w:r>
            <w:r w:rsidR="001C6B95" w:rsidRPr="009A1346">
              <w:rPr>
                <w:rStyle w:val="Lienhypertexte"/>
                <w:rFonts w:eastAsia="Times New Roman"/>
                <w:iCs/>
                <w:noProof/>
                <w:lang w:eastAsia="fr-FR"/>
              </w:rPr>
              <w:t>after</w:t>
            </w:r>
            <w:r w:rsidR="001C6B95" w:rsidRPr="009A1346">
              <w:rPr>
                <w:rStyle w:val="Lienhypertexte"/>
                <w:rFonts w:eastAsia="Times New Roman"/>
                <w:noProof/>
                <w:lang w:eastAsia="fr-FR"/>
              </w:rPr>
              <w:t> ou </w:t>
            </w:r>
            <w:r w:rsidR="001C6B95" w:rsidRPr="009A1346">
              <w:rPr>
                <w:rStyle w:val="Lienhypertexte"/>
                <w:rFonts w:eastAsia="Times New Roman"/>
                <w:iCs/>
                <w:noProof/>
                <w:lang w:eastAsia="fr-FR"/>
              </w:rPr>
              <w:t>when</w:t>
            </w:r>
            <w:r w:rsidR="001C6B95" w:rsidRPr="009A1346">
              <w:rPr>
                <w:rStyle w:val="Lienhypertexte"/>
                <w:rFonts w:eastAsia="Times New Roman"/>
                <w:noProof/>
                <w:lang w:eastAsia="fr-FR"/>
              </w:rPr>
              <w:t>)</w:t>
            </w:r>
            <w:r w:rsidR="001C6B95">
              <w:rPr>
                <w:noProof/>
                <w:webHidden/>
              </w:rPr>
              <w:tab/>
            </w:r>
            <w:r>
              <w:rPr>
                <w:noProof/>
                <w:webHidden/>
              </w:rPr>
              <w:fldChar w:fldCharType="begin"/>
            </w:r>
            <w:r w:rsidR="001C6B95">
              <w:rPr>
                <w:noProof/>
                <w:webHidden/>
              </w:rPr>
              <w:instrText xml:space="preserve"> PAGEREF _Toc328250326 \h </w:instrText>
            </w:r>
            <w:r>
              <w:rPr>
                <w:noProof/>
                <w:webHidden/>
              </w:rPr>
            </w:r>
            <w:r>
              <w:rPr>
                <w:noProof/>
                <w:webHidden/>
              </w:rPr>
              <w:fldChar w:fldCharType="separate"/>
            </w:r>
            <w:r w:rsidR="001C6B95">
              <w:rPr>
                <w:noProof/>
                <w:webHidden/>
              </w:rPr>
              <w:t>6</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27" w:history="1">
            <w:r w:rsidR="001C6B95">
              <w:rPr>
                <w:rFonts w:eastAsiaTheme="minorEastAsia"/>
                <w:noProof/>
                <w:lang w:eastAsia="fr-FR"/>
              </w:rPr>
              <w:tab/>
            </w:r>
            <w:r w:rsidR="001C6B95" w:rsidRPr="009A1346">
              <w:rPr>
                <w:rStyle w:val="Lienhypertexte"/>
                <w:rFonts w:asciiTheme="majorHAnsi" w:eastAsiaTheme="majorEastAsia" w:hAnsiTheme="majorHAnsi" w:cstheme="majorBidi"/>
                <w:b/>
                <w:bCs/>
                <w:noProof/>
              </w:rPr>
              <w:t>Transition </w:t>
            </w:r>
            <w:r w:rsidR="001C6B95">
              <w:rPr>
                <w:noProof/>
                <w:webHidden/>
              </w:rPr>
              <w:tab/>
            </w:r>
            <w:r>
              <w:rPr>
                <w:noProof/>
                <w:webHidden/>
              </w:rPr>
              <w:fldChar w:fldCharType="begin"/>
            </w:r>
            <w:r w:rsidR="001C6B95">
              <w:rPr>
                <w:noProof/>
                <w:webHidden/>
              </w:rPr>
              <w:instrText xml:space="preserve"> PAGEREF _Toc328250327 \h </w:instrText>
            </w:r>
            <w:r>
              <w:rPr>
                <w:noProof/>
                <w:webHidden/>
              </w:rPr>
            </w:r>
            <w:r>
              <w:rPr>
                <w:noProof/>
                <w:webHidden/>
              </w:rPr>
              <w:fldChar w:fldCharType="separate"/>
            </w:r>
            <w:r w:rsidR="001C6B95">
              <w:rPr>
                <w:noProof/>
                <w:webHidden/>
              </w:rPr>
              <w:t>7</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28" w:history="1">
            <w:r w:rsidR="001C6B95" w:rsidRPr="009A1346">
              <w:rPr>
                <w:rStyle w:val="Lienhypertexte"/>
                <w:rFonts w:eastAsia="Times New Roman"/>
                <w:noProof/>
                <w:lang w:eastAsia="fr-FR"/>
              </w:rPr>
              <w:t>Condition de garde</w:t>
            </w:r>
            <w:r w:rsidR="001C6B95">
              <w:rPr>
                <w:noProof/>
                <w:webHidden/>
              </w:rPr>
              <w:tab/>
            </w:r>
            <w:r>
              <w:rPr>
                <w:noProof/>
                <w:webHidden/>
              </w:rPr>
              <w:fldChar w:fldCharType="begin"/>
            </w:r>
            <w:r w:rsidR="001C6B95">
              <w:rPr>
                <w:noProof/>
                <w:webHidden/>
              </w:rPr>
              <w:instrText xml:space="preserve"> PAGEREF _Toc328250328 \h </w:instrText>
            </w:r>
            <w:r>
              <w:rPr>
                <w:noProof/>
                <w:webHidden/>
              </w:rPr>
            </w:r>
            <w:r>
              <w:rPr>
                <w:noProof/>
                <w:webHidden/>
              </w:rPr>
              <w:fldChar w:fldCharType="separate"/>
            </w:r>
            <w:r w:rsidR="001C6B95">
              <w:rPr>
                <w:noProof/>
                <w:webHidden/>
              </w:rPr>
              <w:t>7</w:t>
            </w:r>
            <w:r>
              <w:rPr>
                <w:noProof/>
                <w:webHidden/>
              </w:rPr>
              <w:fldChar w:fldCharType="end"/>
            </w:r>
          </w:hyperlink>
        </w:p>
        <w:p w:rsidR="001C6B95" w:rsidRDefault="00FA61FB">
          <w:pPr>
            <w:pStyle w:val="TM1"/>
            <w:tabs>
              <w:tab w:val="right" w:leader="dot" w:pos="9488"/>
            </w:tabs>
            <w:rPr>
              <w:rFonts w:eastAsiaTheme="minorEastAsia"/>
              <w:b w:val="0"/>
              <w:noProof/>
              <w:lang w:eastAsia="fr-FR"/>
            </w:rPr>
          </w:pPr>
          <w:hyperlink w:anchor="_Toc328250329" w:history="1">
            <w:r w:rsidR="001C6B95" w:rsidRPr="009A1346">
              <w:rPr>
                <w:rStyle w:val="Lienhypertexte"/>
                <w:rFonts w:eastAsia="Times New Roman"/>
                <w:noProof/>
                <w:lang w:eastAsia="fr-FR"/>
              </w:rPr>
              <w:t>Effet d’une transition</w:t>
            </w:r>
            <w:r w:rsidR="001C6B95">
              <w:rPr>
                <w:noProof/>
                <w:webHidden/>
              </w:rPr>
              <w:tab/>
            </w:r>
            <w:r>
              <w:rPr>
                <w:noProof/>
                <w:webHidden/>
              </w:rPr>
              <w:fldChar w:fldCharType="begin"/>
            </w:r>
            <w:r w:rsidR="001C6B95">
              <w:rPr>
                <w:noProof/>
                <w:webHidden/>
              </w:rPr>
              <w:instrText xml:space="preserve"> PAGEREF _Toc328250329 \h </w:instrText>
            </w:r>
            <w:r>
              <w:rPr>
                <w:noProof/>
                <w:webHidden/>
              </w:rPr>
            </w:r>
            <w:r>
              <w:rPr>
                <w:noProof/>
                <w:webHidden/>
              </w:rPr>
              <w:fldChar w:fldCharType="separate"/>
            </w:r>
            <w:r w:rsidR="001C6B95">
              <w:rPr>
                <w:noProof/>
                <w:webHidden/>
              </w:rPr>
              <w:t>7</w:t>
            </w:r>
            <w:r>
              <w:rPr>
                <w:noProof/>
                <w:webHidden/>
              </w:rPr>
              <w:fldChar w:fldCharType="end"/>
            </w:r>
          </w:hyperlink>
        </w:p>
        <w:p w:rsidR="001C6B95" w:rsidRDefault="00FA61FB">
          <w:pPr>
            <w:pStyle w:val="TM3"/>
            <w:tabs>
              <w:tab w:val="left" w:pos="880"/>
              <w:tab w:val="right" w:leader="dot" w:pos="9488"/>
            </w:tabs>
            <w:rPr>
              <w:rFonts w:eastAsiaTheme="minorEastAsia"/>
              <w:noProof/>
              <w:lang w:eastAsia="fr-FR"/>
            </w:rPr>
          </w:pPr>
          <w:hyperlink w:anchor="_Toc328250330" w:history="1">
            <w:r w:rsidR="001C6B95" w:rsidRPr="00D63473">
              <w:rPr>
                <w:rStyle w:val="Lienhypertexte"/>
                <w:rFonts w:asciiTheme="majorHAnsi" w:eastAsiaTheme="majorEastAsia" w:hAnsiTheme="majorHAnsi" w:cstheme="majorBidi"/>
                <w:bCs/>
                <w:noProof/>
              </w:rPr>
              <w:t>Transition externe</w:t>
            </w:r>
            <w:r w:rsidR="00D63473">
              <w:rPr>
                <w:rStyle w:val="Lienhypertexte"/>
                <w:rFonts w:ascii="Times New Roman" w:eastAsia="Times New Roman" w:hAnsi="Times New Roman" w:cs="Times New Roman"/>
                <w:b/>
                <w:bCs/>
                <w:noProof/>
                <w:lang w:eastAsia="fr-FR"/>
              </w:rPr>
              <w:t> </w:t>
            </w:r>
            <w:r w:rsidR="001C6B95">
              <w:rPr>
                <w:noProof/>
                <w:webHidden/>
              </w:rPr>
              <w:tab/>
            </w:r>
            <w:r>
              <w:rPr>
                <w:noProof/>
                <w:webHidden/>
              </w:rPr>
              <w:fldChar w:fldCharType="begin"/>
            </w:r>
            <w:r w:rsidR="001C6B95">
              <w:rPr>
                <w:noProof/>
                <w:webHidden/>
              </w:rPr>
              <w:instrText xml:space="preserve"> PAGEREF _Toc328250330 \h </w:instrText>
            </w:r>
            <w:r>
              <w:rPr>
                <w:noProof/>
                <w:webHidden/>
              </w:rPr>
            </w:r>
            <w:r>
              <w:rPr>
                <w:noProof/>
                <w:webHidden/>
              </w:rPr>
              <w:fldChar w:fldCharType="separate"/>
            </w:r>
            <w:r w:rsidR="001C6B95">
              <w:rPr>
                <w:noProof/>
                <w:webHidden/>
              </w:rPr>
              <w:t>7</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31" w:history="1">
            <w:r w:rsidR="001C6B95" w:rsidRPr="009A1346">
              <w:rPr>
                <w:rStyle w:val="Lienhypertexte"/>
                <w:rFonts w:eastAsia="Times New Roman"/>
                <w:noProof/>
                <w:lang w:eastAsia="fr-FR"/>
              </w:rPr>
              <w:t>Transition d’achèvement</w:t>
            </w:r>
            <w:r w:rsidR="001C6B95">
              <w:rPr>
                <w:noProof/>
                <w:webHidden/>
              </w:rPr>
              <w:tab/>
            </w:r>
            <w:r>
              <w:rPr>
                <w:noProof/>
                <w:webHidden/>
              </w:rPr>
              <w:fldChar w:fldCharType="begin"/>
            </w:r>
            <w:r w:rsidR="001C6B95">
              <w:rPr>
                <w:noProof/>
                <w:webHidden/>
              </w:rPr>
              <w:instrText xml:space="preserve"> PAGEREF _Toc328250331 \h </w:instrText>
            </w:r>
            <w:r>
              <w:rPr>
                <w:noProof/>
                <w:webHidden/>
              </w:rPr>
            </w:r>
            <w:r>
              <w:rPr>
                <w:noProof/>
                <w:webHidden/>
              </w:rPr>
              <w:fldChar w:fldCharType="separate"/>
            </w:r>
            <w:r w:rsidR="001C6B95">
              <w:rPr>
                <w:noProof/>
                <w:webHidden/>
              </w:rPr>
              <w:t>8</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32" w:history="1">
            <w:r w:rsidR="001C6B95" w:rsidRPr="009A1346">
              <w:rPr>
                <w:rStyle w:val="Lienhypertexte"/>
                <w:rFonts w:eastAsia="Times New Roman"/>
                <w:noProof/>
                <w:lang w:eastAsia="fr-FR"/>
              </w:rPr>
              <w:t>Transition interne</w:t>
            </w:r>
            <w:r w:rsidR="001C6B95">
              <w:rPr>
                <w:noProof/>
                <w:webHidden/>
              </w:rPr>
              <w:tab/>
            </w:r>
            <w:r>
              <w:rPr>
                <w:noProof/>
                <w:webHidden/>
              </w:rPr>
              <w:fldChar w:fldCharType="begin"/>
            </w:r>
            <w:r w:rsidR="001C6B95">
              <w:rPr>
                <w:noProof/>
                <w:webHidden/>
              </w:rPr>
              <w:instrText xml:space="preserve"> PAGEREF _Toc328250332 \h </w:instrText>
            </w:r>
            <w:r>
              <w:rPr>
                <w:noProof/>
                <w:webHidden/>
              </w:rPr>
            </w:r>
            <w:r>
              <w:rPr>
                <w:noProof/>
                <w:webHidden/>
              </w:rPr>
              <w:fldChar w:fldCharType="separate"/>
            </w:r>
            <w:r w:rsidR="001C6B95">
              <w:rPr>
                <w:noProof/>
                <w:webHidden/>
              </w:rPr>
              <w:t>8</w:t>
            </w:r>
            <w:r>
              <w:rPr>
                <w:noProof/>
                <w:webHidden/>
              </w:rPr>
              <w:fldChar w:fldCharType="end"/>
            </w:r>
          </w:hyperlink>
        </w:p>
        <w:p w:rsidR="001C6B95" w:rsidRDefault="00FA61FB" w:rsidP="001C6B95">
          <w:pPr>
            <w:pStyle w:val="TM2"/>
            <w:tabs>
              <w:tab w:val="right" w:leader="dot" w:pos="9488"/>
            </w:tabs>
            <w:rPr>
              <w:rFonts w:eastAsiaTheme="minorEastAsia"/>
              <w:noProof/>
              <w:lang w:eastAsia="fr-FR"/>
            </w:rPr>
          </w:pPr>
          <w:hyperlink w:anchor="_Toc328250333" w:history="1">
            <w:r w:rsidR="001C6B95" w:rsidRPr="009A1346">
              <w:rPr>
                <w:rStyle w:val="Lienhypertexte"/>
                <w:noProof/>
              </w:rPr>
              <w:t>Point de choix</w:t>
            </w:r>
            <w:r w:rsidR="001C6B95">
              <w:rPr>
                <w:noProof/>
                <w:webHidden/>
              </w:rPr>
              <w:tab/>
            </w:r>
            <w:r>
              <w:rPr>
                <w:noProof/>
                <w:webHidden/>
              </w:rPr>
              <w:fldChar w:fldCharType="begin"/>
            </w:r>
            <w:r w:rsidR="001C6B95">
              <w:rPr>
                <w:noProof/>
                <w:webHidden/>
              </w:rPr>
              <w:instrText xml:space="preserve"> PAGEREF _Toc328250333 \h </w:instrText>
            </w:r>
            <w:r>
              <w:rPr>
                <w:noProof/>
                <w:webHidden/>
              </w:rPr>
            </w:r>
            <w:r>
              <w:rPr>
                <w:noProof/>
                <w:webHidden/>
              </w:rPr>
              <w:fldChar w:fldCharType="separate"/>
            </w:r>
            <w:r w:rsidR="001C6B95">
              <w:rPr>
                <w:noProof/>
                <w:webHidden/>
              </w:rPr>
              <w:t>9</w:t>
            </w:r>
            <w:r>
              <w:rPr>
                <w:noProof/>
                <w:webHidden/>
              </w:rPr>
              <w:fldChar w:fldCharType="end"/>
            </w:r>
          </w:hyperlink>
        </w:p>
        <w:p w:rsidR="001C6B95" w:rsidRDefault="00FA61FB">
          <w:pPr>
            <w:pStyle w:val="TM3"/>
            <w:tabs>
              <w:tab w:val="right" w:leader="dot" w:pos="9488"/>
            </w:tabs>
            <w:rPr>
              <w:rFonts w:eastAsiaTheme="minorEastAsia"/>
              <w:noProof/>
              <w:lang w:eastAsia="fr-FR"/>
            </w:rPr>
          </w:pPr>
          <w:hyperlink w:anchor="_Toc328250339" w:history="1">
            <w:r w:rsidR="001C6B95" w:rsidRPr="00D63473">
              <w:rPr>
                <w:rStyle w:val="Lienhypertexte"/>
                <w:rFonts w:asciiTheme="majorHAnsi" w:eastAsiaTheme="majorEastAsia" w:hAnsiTheme="majorHAnsi" w:cstheme="majorBidi"/>
                <w:bCs/>
                <w:noProof/>
              </w:rPr>
              <w:t>Point de décision</w:t>
            </w:r>
            <w:r w:rsidR="001C6B95" w:rsidRPr="00D63473">
              <w:rPr>
                <w:rStyle w:val="Lienhypertexte"/>
                <w:rFonts w:ascii="Times New Roman" w:eastAsia="Times New Roman" w:hAnsi="Times New Roman" w:cs="Times New Roman"/>
                <w:bCs/>
                <w:noProof/>
                <w:lang w:eastAsia="fr-FR"/>
              </w:rPr>
              <w:t> </w:t>
            </w:r>
            <w:r w:rsidR="001C6B95">
              <w:rPr>
                <w:noProof/>
                <w:webHidden/>
              </w:rPr>
              <w:tab/>
            </w:r>
            <w:r>
              <w:rPr>
                <w:noProof/>
                <w:webHidden/>
              </w:rPr>
              <w:fldChar w:fldCharType="begin"/>
            </w:r>
            <w:r w:rsidR="001C6B95">
              <w:rPr>
                <w:noProof/>
                <w:webHidden/>
              </w:rPr>
              <w:instrText xml:space="preserve"> PAGEREF _Toc328250339 \h </w:instrText>
            </w:r>
            <w:r>
              <w:rPr>
                <w:noProof/>
                <w:webHidden/>
              </w:rPr>
            </w:r>
            <w:r>
              <w:rPr>
                <w:noProof/>
                <w:webHidden/>
              </w:rPr>
              <w:fldChar w:fldCharType="separate"/>
            </w:r>
            <w:r w:rsidR="001C6B95">
              <w:rPr>
                <w:noProof/>
                <w:webHidden/>
              </w:rPr>
              <w:t>10</w:t>
            </w:r>
            <w:r>
              <w:rPr>
                <w:noProof/>
                <w:webHidden/>
              </w:rPr>
              <w:fldChar w:fldCharType="end"/>
            </w:r>
          </w:hyperlink>
        </w:p>
        <w:p w:rsidR="001C6B95" w:rsidRDefault="00FA61FB" w:rsidP="001C6B95">
          <w:pPr>
            <w:pStyle w:val="TM3"/>
            <w:tabs>
              <w:tab w:val="left" w:pos="1100"/>
              <w:tab w:val="right" w:leader="dot" w:pos="9488"/>
            </w:tabs>
            <w:rPr>
              <w:rFonts w:eastAsiaTheme="minorEastAsia"/>
              <w:noProof/>
              <w:lang w:eastAsia="fr-FR"/>
            </w:rPr>
          </w:pPr>
          <w:hyperlink w:anchor="_Toc328250340" w:history="1">
            <w:r w:rsidR="00D63473">
              <w:rPr>
                <w:rStyle w:val="Lienhypertexte"/>
                <w:rFonts w:ascii="Times New Roman" w:eastAsia="Times New Roman" w:hAnsi="Times New Roman" w:cs="Times New Roman"/>
                <w:b/>
                <w:noProof/>
                <w:lang w:eastAsia="fr-FR"/>
              </w:rPr>
              <w:t>Exemple d’</w:t>
            </w:r>
            <w:r w:rsidR="001C6B95" w:rsidRPr="009A1346">
              <w:rPr>
                <w:rStyle w:val="Lienhypertexte"/>
                <w:rFonts w:asciiTheme="majorHAnsi" w:eastAsiaTheme="majorEastAsia" w:hAnsiTheme="majorHAnsi" w:cstheme="majorBidi"/>
                <w:b/>
                <w:bCs/>
                <w:noProof/>
              </w:rPr>
              <w:t>Etats composites</w:t>
            </w:r>
            <w:r w:rsidR="00D63473">
              <w:rPr>
                <w:rStyle w:val="Lienhypertexte"/>
                <w:rFonts w:ascii="Times New Roman" w:eastAsia="Times New Roman" w:hAnsi="Times New Roman" w:cs="Times New Roman"/>
                <w:b/>
                <w:noProof/>
                <w:lang w:eastAsia="fr-FR"/>
              </w:rPr>
              <w:t> </w:t>
            </w:r>
            <w:r w:rsidR="001C6B95">
              <w:rPr>
                <w:noProof/>
                <w:webHidden/>
              </w:rPr>
              <w:tab/>
            </w:r>
            <w:r>
              <w:rPr>
                <w:noProof/>
                <w:webHidden/>
              </w:rPr>
              <w:fldChar w:fldCharType="begin"/>
            </w:r>
            <w:r w:rsidR="001C6B95">
              <w:rPr>
                <w:noProof/>
                <w:webHidden/>
              </w:rPr>
              <w:instrText xml:space="preserve"> PAGEREF _Toc328250340 \h </w:instrText>
            </w:r>
            <w:r>
              <w:rPr>
                <w:noProof/>
                <w:webHidden/>
              </w:rPr>
            </w:r>
            <w:r>
              <w:rPr>
                <w:noProof/>
                <w:webHidden/>
              </w:rPr>
              <w:fldChar w:fldCharType="separate"/>
            </w:r>
            <w:r w:rsidR="001C6B95">
              <w:rPr>
                <w:noProof/>
                <w:webHidden/>
              </w:rPr>
              <w:t>10</w:t>
            </w:r>
            <w:r>
              <w:rPr>
                <w:noProof/>
                <w:webHidden/>
              </w:rPr>
              <w:fldChar w:fldCharType="end"/>
            </w:r>
          </w:hyperlink>
        </w:p>
        <w:p w:rsidR="001C6B95" w:rsidRDefault="00FA61FB">
          <w:pPr>
            <w:pStyle w:val="TM3"/>
            <w:tabs>
              <w:tab w:val="left" w:pos="1100"/>
              <w:tab w:val="right" w:leader="dot" w:pos="9488"/>
            </w:tabs>
            <w:rPr>
              <w:rFonts w:eastAsiaTheme="minorEastAsia"/>
              <w:noProof/>
              <w:lang w:eastAsia="fr-FR"/>
            </w:rPr>
          </w:pPr>
          <w:hyperlink w:anchor="_Toc328250342" w:history="1">
            <w:r w:rsidR="00D63473">
              <w:rPr>
                <w:rStyle w:val="Lienhypertexte"/>
                <w:rFonts w:ascii="Times New Roman" w:eastAsia="Times New Roman" w:hAnsi="Times New Roman" w:cs="Times New Roman"/>
                <w:b/>
                <w:bCs/>
                <w:noProof/>
                <w:lang w:eastAsia="fr-FR"/>
              </w:rPr>
              <w:t>Exemple d’</w:t>
            </w:r>
            <w:r w:rsidR="001C6B95" w:rsidRPr="009A1346">
              <w:rPr>
                <w:rStyle w:val="Lienhypertexte"/>
                <w:rFonts w:asciiTheme="majorHAnsi" w:eastAsiaTheme="majorEastAsia" w:hAnsiTheme="majorHAnsi" w:cstheme="majorBidi"/>
                <w:b/>
                <w:bCs/>
                <w:noProof/>
              </w:rPr>
              <w:t>État historique</w:t>
            </w:r>
            <w:r w:rsidR="00B24B30">
              <w:rPr>
                <w:rStyle w:val="Lienhypertexte"/>
                <w:rFonts w:ascii="Times New Roman" w:eastAsia="Times New Roman" w:hAnsi="Times New Roman" w:cs="Times New Roman"/>
                <w:b/>
                <w:bCs/>
                <w:noProof/>
                <w:lang w:eastAsia="fr-FR"/>
              </w:rPr>
              <w:t> </w:t>
            </w:r>
            <w:r w:rsidR="001C6B95">
              <w:rPr>
                <w:noProof/>
                <w:webHidden/>
              </w:rPr>
              <w:tab/>
            </w:r>
            <w:r>
              <w:rPr>
                <w:noProof/>
                <w:webHidden/>
              </w:rPr>
              <w:fldChar w:fldCharType="begin"/>
            </w:r>
            <w:r w:rsidR="001C6B95">
              <w:rPr>
                <w:noProof/>
                <w:webHidden/>
              </w:rPr>
              <w:instrText xml:space="preserve"> PAGEREF _Toc328250342 \h </w:instrText>
            </w:r>
            <w:r>
              <w:rPr>
                <w:noProof/>
                <w:webHidden/>
              </w:rPr>
            </w:r>
            <w:r>
              <w:rPr>
                <w:noProof/>
                <w:webHidden/>
              </w:rPr>
              <w:fldChar w:fldCharType="separate"/>
            </w:r>
            <w:r w:rsidR="001C6B95">
              <w:rPr>
                <w:noProof/>
                <w:webHidden/>
              </w:rPr>
              <w:t>11</w:t>
            </w:r>
            <w:r>
              <w:rPr>
                <w:noProof/>
                <w:webHidden/>
              </w:rPr>
              <w:fldChar w:fldCharType="end"/>
            </w:r>
          </w:hyperlink>
        </w:p>
        <w:p w:rsidR="001C6B95" w:rsidRDefault="00FA61FB" w:rsidP="001C6B95">
          <w:pPr>
            <w:pStyle w:val="TM3"/>
            <w:tabs>
              <w:tab w:val="left" w:pos="880"/>
              <w:tab w:val="right" w:leader="dot" w:pos="9488"/>
            </w:tabs>
            <w:rPr>
              <w:rFonts w:eastAsiaTheme="minorEastAsia"/>
              <w:noProof/>
              <w:lang w:eastAsia="fr-FR"/>
            </w:rPr>
          </w:pPr>
          <w:hyperlink w:anchor="_Toc328250343" w:history="1">
            <w:r w:rsidR="001C6B95" w:rsidRPr="009A1346">
              <w:rPr>
                <w:rStyle w:val="Lienhypertexte"/>
                <w:rFonts w:asciiTheme="majorHAnsi" w:eastAsiaTheme="majorEastAsia" w:hAnsiTheme="majorHAnsi" w:cstheme="majorBidi"/>
                <w:b/>
                <w:bCs/>
                <w:noProof/>
              </w:rPr>
              <w:t>Points de connexion</w:t>
            </w:r>
            <w:r w:rsidR="001C6B95">
              <w:rPr>
                <w:noProof/>
                <w:webHidden/>
              </w:rPr>
              <w:tab/>
            </w:r>
            <w:r>
              <w:rPr>
                <w:noProof/>
                <w:webHidden/>
              </w:rPr>
              <w:fldChar w:fldCharType="begin"/>
            </w:r>
            <w:r w:rsidR="001C6B95">
              <w:rPr>
                <w:noProof/>
                <w:webHidden/>
              </w:rPr>
              <w:instrText xml:space="preserve"> PAGEREF _Toc328250343 \h </w:instrText>
            </w:r>
            <w:r>
              <w:rPr>
                <w:noProof/>
                <w:webHidden/>
              </w:rPr>
            </w:r>
            <w:r>
              <w:rPr>
                <w:noProof/>
                <w:webHidden/>
              </w:rPr>
              <w:fldChar w:fldCharType="separate"/>
            </w:r>
            <w:r w:rsidR="001C6B95">
              <w:rPr>
                <w:noProof/>
                <w:webHidden/>
              </w:rPr>
              <w:t>12</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45" w:history="1">
            <w:r w:rsidR="001C6B95" w:rsidRPr="009A1346">
              <w:rPr>
                <w:rStyle w:val="Lienhypertexte"/>
                <w:rFonts w:eastAsia="Times New Roman"/>
                <w:noProof/>
                <w:lang w:eastAsia="fr-FR"/>
              </w:rPr>
              <w:t>Concurrence</w:t>
            </w:r>
            <w:r w:rsidR="001C6B95">
              <w:rPr>
                <w:noProof/>
                <w:webHidden/>
              </w:rPr>
              <w:tab/>
            </w:r>
            <w:r>
              <w:rPr>
                <w:noProof/>
                <w:webHidden/>
              </w:rPr>
              <w:fldChar w:fldCharType="begin"/>
            </w:r>
            <w:r w:rsidR="001C6B95">
              <w:rPr>
                <w:noProof/>
                <w:webHidden/>
              </w:rPr>
              <w:instrText xml:space="preserve"> PAGEREF _Toc328250345 \h </w:instrText>
            </w:r>
            <w:r>
              <w:rPr>
                <w:noProof/>
                <w:webHidden/>
              </w:rPr>
            </w:r>
            <w:r>
              <w:rPr>
                <w:noProof/>
                <w:webHidden/>
              </w:rPr>
              <w:fldChar w:fldCharType="separate"/>
            </w:r>
            <w:r w:rsidR="001C6B95">
              <w:rPr>
                <w:noProof/>
                <w:webHidden/>
              </w:rPr>
              <w:t>13</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46" w:history="1">
            <w:r w:rsidR="001C6B95" w:rsidRPr="009A1346">
              <w:rPr>
                <w:rStyle w:val="Lienhypertexte"/>
                <w:noProof/>
              </w:rPr>
              <w:t>Super-Etat</w:t>
            </w:r>
            <w:r w:rsidR="001C6B95">
              <w:rPr>
                <w:noProof/>
                <w:webHidden/>
              </w:rPr>
              <w:tab/>
            </w:r>
            <w:r>
              <w:rPr>
                <w:noProof/>
                <w:webHidden/>
              </w:rPr>
              <w:fldChar w:fldCharType="begin"/>
            </w:r>
            <w:r w:rsidR="001C6B95">
              <w:rPr>
                <w:noProof/>
                <w:webHidden/>
              </w:rPr>
              <w:instrText xml:space="preserve"> PAGEREF _Toc328250346 \h </w:instrText>
            </w:r>
            <w:r>
              <w:rPr>
                <w:noProof/>
                <w:webHidden/>
              </w:rPr>
            </w:r>
            <w:r>
              <w:rPr>
                <w:noProof/>
                <w:webHidden/>
              </w:rPr>
              <w:fldChar w:fldCharType="separate"/>
            </w:r>
            <w:r w:rsidR="001C6B95">
              <w:rPr>
                <w:noProof/>
                <w:webHidden/>
              </w:rPr>
              <w:t>15</w:t>
            </w:r>
            <w:r>
              <w:rPr>
                <w:noProof/>
                <w:webHidden/>
              </w:rPr>
              <w:fldChar w:fldCharType="end"/>
            </w:r>
          </w:hyperlink>
        </w:p>
        <w:p w:rsidR="001C6B95" w:rsidRDefault="00FA61FB">
          <w:pPr>
            <w:pStyle w:val="TM2"/>
            <w:tabs>
              <w:tab w:val="right" w:leader="dot" w:pos="9488"/>
            </w:tabs>
            <w:rPr>
              <w:rFonts w:eastAsiaTheme="minorEastAsia"/>
              <w:noProof/>
              <w:lang w:eastAsia="fr-FR"/>
            </w:rPr>
          </w:pPr>
          <w:hyperlink w:anchor="_Toc328250347" w:history="1">
            <w:r w:rsidR="001C6B95" w:rsidRPr="009A1346">
              <w:rPr>
                <w:rStyle w:val="Lienhypertexte"/>
                <w:noProof/>
              </w:rPr>
              <w:t>SOUCHE</w:t>
            </w:r>
            <w:r w:rsidR="001C6B95">
              <w:rPr>
                <w:noProof/>
                <w:webHidden/>
              </w:rPr>
              <w:tab/>
            </w:r>
            <w:r>
              <w:rPr>
                <w:noProof/>
                <w:webHidden/>
              </w:rPr>
              <w:fldChar w:fldCharType="begin"/>
            </w:r>
            <w:r w:rsidR="001C6B95">
              <w:rPr>
                <w:noProof/>
                <w:webHidden/>
              </w:rPr>
              <w:instrText xml:space="preserve"> PAGEREF _Toc328250347 \h </w:instrText>
            </w:r>
            <w:r>
              <w:rPr>
                <w:noProof/>
                <w:webHidden/>
              </w:rPr>
            </w:r>
            <w:r>
              <w:rPr>
                <w:noProof/>
                <w:webHidden/>
              </w:rPr>
              <w:fldChar w:fldCharType="separate"/>
            </w:r>
            <w:r w:rsidR="001C6B95">
              <w:rPr>
                <w:noProof/>
                <w:webHidden/>
              </w:rPr>
              <w:t>15</w:t>
            </w:r>
            <w:r>
              <w:rPr>
                <w:noProof/>
                <w:webHidden/>
              </w:rPr>
              <w:fldChar w:fldCharType="end"/>
            </w:r>
          </w:hyperlink>
        </w:p>
        <w:p w:rsidR="001C6B95" w:rsidRDefault="00FA61FB">
          <w:pPr>
            <w:pStyle w:val="TM2"/>
            <w:tabs>
              <w:tab w:val="right" w:leader="dot" w:pos="9488"/>
            </w:tabs>
            <w:rPr>
              <w:rFonts w:eastAsiaTheme="minorEastAsia"/>
              <w:noProof/>
              <w:lang w:eastAsia="fr-FR"/>
            </w:rPr>
          </w:pPr>
          <w:hyperlink w:anchor="_Toc328250348" w:history="1">
            <w:r w:rsidR="001C6B95" w:rsidRPr="009A1346">
              <w:rPr>
                <w:rStyle w:val="Lienhypertexte"/>
                <w:noProof/>
              </w:rPr>
              <w:t>Etats concurrents et barre de synchronisation</w:t>
            </w:r>
            <w:r w:rsidR="001C6B95">
              <w:rPr>
                <w:noProof/>
                <w:webHidden/>
              </w:rPr>
              <w:tab/>
            </w:r>
            <w:r>
              <w:rPr>
                <w:noProof/>
                <w:webHidden/>
              </w:rPr>
              <w:fldChar w:fldCharType="begin"/>
            </w:r>
            <w:r w:rsidR="001C6B95">
              <w:rPr>
                <w:noProof/>
                <w:webHidden/>
              </w:rPr>
              <w:instrText xml:space="preserve"> PAGEREF _Toc328250348 \h </w:instrText>
            </w:r>
            <w:r>
              <w:rPr>
                <w:noProof/>
                <w:webHidden/>
              </w:rPr>
            </w:r>
            <w:r>
              <w:rPr>
                <w:noProof/>
                <w:webHidden/>
              </w:rPr>
              <w:fldChar w:fldCharType="separate"/>
            </w:r>
            <w:r w:rsidR="001C6B95">
              <w:rPr>
                <w:noProof/>
                <w:webHidden/>
              </w:rPr>
              <w:t>17</w:t>
            </w:r>
            <w:r>
              <w:rPr>
                <w:noProof/>
                <w:webHidden/>
              </w:rPr>
              <w:fldChar w:fldCharType="end"/>
            </w:r>
          </w:hyperlink>
        </w:p>
        <w:p w:rsidR="001C6B95" w:rsidRDefault="00FA61FB">
          <w:pPr>
            <w:pStyle w:val="TM2"/>
            <w:tabs>
              <w:tab w:val="right" w:leader="dot" w:pos="9488"/>
            </w:tabs>
            <w:rPr>
              <w:rFonts w:eastAsiaTheme="minorEastAsia"/>
              <w:noProof/>
              <w:lang w:eastAsia="fr-FR"/>
            </w:rPr>
          </w:pPr>
          <w:hyperlink w:anchor="_Toc328250349" w:history="1">
            <w:r w:rsidR="001C6B95" w:rsidRPr="009A1346">
              <w:rPr>
                <w:rStyle w:val="Lienhypertexte"/>
                <w:noProof/>
              </w:rPr>
              <w:t>Evénement paramétré</w:t>
            </w:r>
            <w:r w:rsidR="001C6B95">
              <w:rPr>
                <w:noProof/>
                <w:webHidden/>
              </w:rPr>
              <w:tab/>
            </w:r>
            <w:r>
              <w:rPr>
                <w:noProof/>
                <w:webHidden/>
              </w:rPr>
              <w:fldChar w:fldCharType="begin"/>
            </w:r>
            <w:r w:rsidR="001C6B95">
              <w:rPr>
                <w:noProof/>
                <w:webHidden/>
              </w:rPr>
              <w:instrText xml:space="preserve"> PAGEREF _Toc328250349 \h </w:instrText>
            </w:r>
            <w:r>
              <w:rPr>
                <w:noProof/>
                <w:webHidden/>
              </w:rPr>
            </w:r>
            <w:r>
              <w:rPr>
                <w:noProof/>
                <w:webHidden/>
              </w:rPr>
              <w:fldChar w:fldCharType="separate"/>
            </w:r>
            <w:r w:rsidR="001C6B95">
              <w:rPr>
                <w:noProof/>
                <w:webHidden/>
              </w:rPr>
              <w:t>18</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50" w:history="1">
            <w:r w:rsidR="001C6B95" w:rsidRPr="009A1346">
              <w:rPr>
                <w:rStyle w:val="Lienhypertexte"/>
                <w:noProof/>
              </w:rPr>
              <w:t>Echange de messages entre automates</w:t>
            </w:r>
            <w:r w:rsidR="001C6B95">
              <w:rPr>
                <w:noProof/>
                <w:webHidden/>
              </w:rPr>
              <w:tab/>
            </w:r>
            <w:r>
              <w:rPr>
                <w:noProof/>
                <w:webHidden/>
              </w:rPr>
              <w:fldChar w:fldCharType="begin"/>
            </w:r>
            <w:r w:rsidR="001C6B95">
              <w:rPr>
                <w:noProof/>
                <w:webHidden/>
              </w:rPr>
              <w:instrText xml:space="preserve"> PAGEREF _Toc328250350 \h </w:instrText>
            </w:r>
            <w:r>
              <w:rPr>
                <w:noProof/>
                <w:webHidden/>
              </w:rPr>
            </w:r>
            <w:r>
              <w:rPr>
                <w:noProof/>
                <w:webHidden/>
              </w:rPr>
              <w:fldChar w:fldCharType="separate"/>
            </w:r>
            <w:r w:rsidR="001C6B95">
              <w:rPr>
                <w:noProof/>
                <w:webHidden/>
              </w:rPr>
              <w:t>19</w:t>
            </w:r>
            <w:r>
              <w:rPr>
                <w:noProof/>
                <w:webHidden/>
              </w:rPr>
              <w:fldChar w:fldCharType="end"/>
            </w:r>
          </w:hyperlink>
        </w:p>
        <w:p w:rsidR="001C6B95" w:rsidRDefault="00FA61FB">
          <w:pPr>
            <w:pStyle w:val="TM2"/>
            <w:tabs>
              <w:tab w:val="left" w:pos="660"/>
              <w:tab w:val="right" w:leader="dot" w:pos="9488"/>
            </w:tabs>
            <w:rPr>
              <w:rFonts w:eastAsiaTheme="minorEastAsia"/>
              <w:noProof/>
              <w:lang w:eastAsia="fr-FR"/>
            </w:rPr>
          </w:pPr>
          <w:hyperlink w:anchor="_Toc328250351" w:history="1">
            <w:r w:rsidR="001C6B95" w:rsidRPr="009A1346">
              <w:rPr>
                <w:rStyle w:val="Lienhypertexte"/>
                <w:noProof/>
              </w:rPr>
              <w:t>Tables de Transitions</w:t>
            </w:r>
            <w:r w:rsidR="001C6B95">
              <w:rPr>
                <w:noProof/>
                <w:webHidden/>
              </w:rPr>
              <w:tab/>
            </w:r>
            <w:r>
              <w:rPr>
                <w:noProof/>
                <w:webHidden/>
              </w:rPr>
              <w:fldChar w:fldCharType="begin"/>
            </w:r>
            <w:r w:rsidR="001C6B95">
              <w:rPr>
                <w:noProof/>
                <w:webHidden/>
              </w:rPr>
              <w:instrText xml:space="preserve"> PAGEREF _Toc328250351 \h </w:instrText>
            </w:r>
            <w:r>
              <w:rPr>
                <w:noProof/>
                <w:webHidden/>
              </w:rPr>
            </w:r>
            <w:r>
              <w:rPr>
                <w:noProof/>
                <w:webHidden/>
              </w:rPr>
              <w:fldChar w:fldCharType="separate"/>
            </w:r>
            <w:r w:rsidR="001C6B95">
              <w:rPr>
                <w:noProof/>
                <w:webHidden/>
              </w:rPr>
              <w:t>19</w:t>
            </w:r>
            <w:r>
              <w:rPr>
                <w:noProof/>
                <w:webHidden/>
              </w:rPr>
              <w:fldChar w:fldCharType="end"/>
            </w:r>
          </w:hyperlink>
        </w:p>
        <w:p w:rsidR="00D63473" w:rsidRDefault="00FA61FB">
          <w:r>
            <w:fldChar w:fldCharType="end"/>
          </w:r>
          <w:r w:rsidR="00D63473">
            <w:t xml:space="preserve">     </w:t>
          </w:r>
          <w:r w:rsidR="00D63473" w:rsidRPr="00B24B30">
            <w:rPr>
              <w:b/>
            </w:rPr>
            <w:t>Diagramme d’états-transitions en pratique</w:t>
          </w:r>
          <w:r w:rsidR="00D63473">
            <w:t>………………………………………………………………………………………</w:t>
          </w:r>
          <w:r w:rsidR="00B24B30">
            <w:t>. 20</w:t>
          </w:r>
        </w:p>
        <w:p w:rsidR="001C6B95" w:rsidRDefault="00D63473">
          <w:r>
            <w:t xml:space="preserve">     </w:t>
          </w:r>
          <w:r w:rsidRPr="00B24B30">
            <w:rPr>
              <w:b/>
            </w:rPr>
            <w:t>Cas publiphone</w:t>
          </w:r>
          <w:r>
            <w:t>…</w:t>
          </w:r>
          <w:r w:rsidR="00B24B30">
            <w:t>…..</w:t>
          </w:r>
          <w:r>
            <w:t>…………………………………………………………………………………………………………………………</w:t>
          </w:r>
          <w:r w:rsidR="00B24B30">
            <w:t>…24</w:t>
          </w:r>
        </w:p>
      </w:sdtContent>
    </w:sdt>
    <w:p w:rsidR="00323086" w:rsidRDefault="00323086">
      <w:pP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lastRenderedPageBreak/>
        <w:br w:type="page"/>
      </w:r>
    </w:p>
    <w:p w:rsidR="009D60BB" w:rsidRDefault="009D60BB" w:rsidP="00B24B30">
      <w:pPr>
        <w:pStyle w:val="Titre1"/>
        <w:jc w:val="center"/>
        <w:rPr>
          <w:rFonts w:eastAsia="Times New Roman"/>
          <w:lang w:eastAsia="fr-FR"/>
        </w:rPr>
      </w:pPr>
      <w:bookmarkStart w:id="0" w:name="_Toc328250315"/>
      <w:r w:rsidRPr="009D60BB">
        <w:rPr>
          <w:rFonts w:eastAsia="Times New Roman"/>
          <w:lang w:eastAsia="fr-FR"/>
        </w:rPr>
        <w:lastRenderedPageBreak/>
        <w:t>INTRODUCTION</w:t>
      </w:r>
      <w:bookmarkEnd w:id="0"/>
    </w:p>
    <w:p w:rsidR="009D60BB" w:rsidRPr="009D60BB" w:rsidRDefault="009D60BB" w:rsidP="009D60BB">
      <w:pPr>
        <w:shd w:val="clear" w:color="auto" w:fill="FFFFFF"/>
        <w:spacing w:before="120" w:after="120" w:line="240" w:lineRule="auto"/>
        <w:jc w:val="center"/>
        <w:rPr>
          <w:rFonts w:ascii="Times New Roman" w:eastAsia="Times New Roman" w:hAnsi="Times New Roman" w:cs="Times New Roman"/>
          <w:b/>
          <w:sz w:val="24"/>
          <w:szCs w:val="24"/>
          <w:lang w:eastAsia="fr-FR"/>
        </w:rPr>
      </w:pP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w:t>
      </w:r>
      <w:r w:rsidRPr="008A5869">
        <w:rPr>
          <w:rFonts w:ascii="Times New Roman" w:eastAsia="Times New Roman" w:hAnsi="Times New Roman" w:cs="Times New Roman"/>
          <w:iCs/>
          <w:sz w:val="24"/>
          <w:szCs w:val="24"/>
          <w:lang w:eastAsia="fr-FR"/>
        </w:rPr>
        <w:t>diagramme d'états-transitions</w:t>
      </w:r>
      <w:r w:rsidRPr="008A5869">
        <w:rPr>
          <w:rFonts w:ascii="Times New Roman" w:eastAsia="Times New Roman" w:hAnsi="Times New Roman" w:cs="Times New Roman"/>
          <w:sz w:val="24"/>
          <w:szCs w:val="24"/>
          <w:lang w:eastAsia="fr-FR"/>
        </w:rPr>
        <w:t> est un diagramme UML qui fournit une représentation graphique d'une State Machine, le comportement public d'un classificateur (composant ou classe), sous la forme des changements de l'état du classificateur et des événements qui permettent la transition d'un état à l'autre.</w:t>
      </w: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Le classificateur est censé avoir déjà été identifié dans un autre diagramme et tous ses états doivent pouvoir être répertoriés.</w:t>
      </w:r>
    </w:p>
    <w:p w:rsidR="004A01AE" w:rsidRPr="000838BE" w:rsidRDefault="004A01AE" w:rsidP="004A01AE">
      <w:pPr>
        <w:shd w:val="clear" w:color="auto" w:fill="FFFFFF"/>
        <w:spacing w:before="120" w:after="120" w:line="240" w:lineRule="auto"/>
        <w:jc w:val="both"/>
        <w:rPr>
          <w:rFonts w:ascii="Times New Roman" w:eastAsia="Times New Roman" w:hAnsi="Times New Roman" w:cs="Times New Roman"/>
          <w:b/>
          <w:sz w:val="24"/>
          <w:szCs w:val="24"/>
          <w:lang w:eastAsia="fr-FR"/>
        </w:rPr>
      </w:pPr>
      <w:r w:rsidRPr="000838BE">
        <w:rPr>
          <w:rFonts w:ascii="Times New Roman" w:eastAsia="Times New Roman" w:hAnsi="Times New Roman" w:cs="Times New Roman"/>
          <w:b/>
          <w:sz w:val="24"/>
          <w:szCs w:val="24"/>
          <w:lang w:eastAsia="fr-FR"/>
        </w:rPr>
        <w:t>A la différe</w:t>
      </w:r>
      <w:r w:rsidR="000838BE" w:rsidRPr="000838BE">
        <w:rPr>
          <w:rFonts w:ascii="Times New Roman" w:eastAsia="Times New Roman" w:hAnsi="Times New Roman" w:cs="Times New Roman"/>
          <w:b/>
          <w:sz w:val="24"/>
          <w:szCs w:val="24"/>
          <w:lang w:eastAsia="fr-FR"/>
        </w:rPr>
        <w:t>nce des autres diagrammes d'inte</w:t>
      </w:r>
      <w:r w:rsidRPr="000838BE">
        <w:rPr>
          <w:rFonts w:ascii="Times New Roman" w:eastAsia="Times New Roman" w:hAnsi="Times New Roman" w:cs="Times New Roman"/>
          <w:b/>
          <w:sz w:val="24"/>
          <w:szCs w:val="24"/>
          <w:lang w:eastAsia="fr-FR"/>
        </w:rPr>
        <w:t>raction, le diagramme d'états-transitions peut représenter une spécification complète des scénarios possibles appartenant au classificateur. A un moment donné, l'objet doit être dans l'un des états définis.</w:t>
      </w: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w:t>
      </w:r>
      <w:r w:rsidRPr="008A5869">
        <w:rPr>
          <w:rFonts w:ascii="Times New Roman" w:eastAsia="Times New Roman" w:hAnsi="Times New Roman" w:cs="Times New Roman"/>
          <w:sz w:val="24"/>
          <w:szCs w:val="24"/>
          <w:lang w:eastAsia="fr-FR"/>
        </w:rPr>
        <w:t xml:space="preserve">lusieurs diagrammes d'états-transitions </w:t>
      </w:r>
      <w:r>
        <w:rPr>
          <w:rFonts w:ascii="Times New Roman" w:eastAsia="Times New Roman" w:hAnsi="Times New Roman" w:cs="Times New Roman"/>
          <w:sz w:val="24"/>
          <w:szCs w:val="24"/>
          <w:lang w:eastAsia="fr-FR"/>
        </w:rPr>
        <w:t xml:space="preserve">peuvent être créés </w:t>
      </w:r>
      <w:r w:rsidRPr="008A5869">
        <w:rPr>
          <w:rFonts w:ascii="Times New Roman" w:eastAsia="Times New Roman" w:hAnsi="Times New Roman" w:cs="Times New Roman"/>
          <w:sz w:val="24"/>
          <w:szCs w:val="24"/>
          <w:lang w:eastAsia="fr-FR"/>
        </w:rPr>
        <w:t>pour le même classificateur, mais alors les états et les transitions représentés doivent être liés à différents aspects de son évolution. Par exemple, une personne peut être considérée d'un côté comme se déplaçant entre les états étudiant, travailleur, sans emploi et en retraite, et de l'autre étant successivement célibataire, fiancé, marié et divorcé.</w:t>
      </w: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Les diagrammes d'états-transitions montrent le comportement du classificateur via des règles d'exécution qui expliquent précisément de quelle façon les actions sont exécutées lors des transitions entre les différents états ; ces états correspondent aux différentes situations se produisant lors de la vie du classificateur.</w:t>
      </w:r>
    </w:p>
    <w:p w:rsidR="004A01AE" w:rsidRPr="008A5869" w:rsidRDefault="004A01AE" w:rsidP="004A01AE">
      <w:pPr>
        <w:spacing w:after="180" w:line="360" w:lineRule="atLeast"/>
        <w:jc w:val="both"/>
        <w:rPr>
          <w:rFonts w:ascii="Times New Roman" w:eastAsia="Times New Roman" w:hAnsi="Times New Roman" w:cs="Times New Roman"/>
          <w:b/>
          <w:sz w:val="24"/>
          <w:szCs w:val="24"/>
          <w:lang w:eastAsia="fr-FR"/>
        </w:rPr>
      </w:pPr>
      <w:r w:rsidRPr="008A5869">
        <w:rPr>
          <w:rFonts w:ascii="Times New Roman" w:eastAsia="Times New Roman" w:hAnsi="Times New Roman" w:cs="Times New Roman"/>
          <w:b/>
          <w:sz w:val="24"/>
          <w:szCs w:val="24"/>
          <w:lang w:eastAsia="fr-FR"/>
        </w:rPr>
        <w:t>Le diagramme d’états-transitions est le seul diagramme, de la norme UML, à offrir une vision complète et non ambiguë de l’ensemble des comportements de l’élément auquel il est attaché. En effet, un diagramme d’interaction n’offre qu’une vue partielle correspondant à un scénario sans spécifier comment les différents scénarii interagissent entre eux.</w:t>
      </w:r>
    </w:p>
    <w:p w:rsidR="004A01AE" w:rsidRPr="008A5869" w:rsidRDefault="004A01AE" w:rsidP="004A01AE">
      <w:pPr>
        <w:spacing w:after="180" w:line="360" w:lineRule="atLeast"/>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La vision globale du système n’apparaît pas sur ce type de diagramme puisqu’ils ne s’intéressent qu’à un seul élément du système indépendamment de son environnement.</w:t>
      </w:r>
    </w:p>
    <w:p w:rsidR="004A01AE" w:rsidRPr="008A5869" w:rsidRDefault="004A01AE" w:rsidP="004A01AE">
      <w:pPr>
        <w:spacing w:after="180" w:line="360" w:lineRule="atLeast"/>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 xml:space="preserve">Concrètement, un diagramme d’états-transitions est un graphe qui représente un </w:t>
      </w:r>
      <w:r w:rsidRPr="008A5869">
        <w:rPr>
          <w:rFonts w:ascii="Times New Roman" w:eastAsia="Times New Roman" w:hAnsi="Times New Roman" w:cs="Times New Roman"/>
          <w:iCs/>
          <w:sz w:val="24"/>
          <w:szCs w:val="24"/>
          <w:lang w:eastAsia="fr-FR"/>
        </w:rPr>
        <w:t>automate à états finis</w:t>
      </w:r>
      <w:r w:rsidRPr="008A5869">
        <w:rPr>
          <w:rFonts w:ascii="Times New Roman" w:eastAsia="Times New Roman" w:hAnsi="Times New Roman" w:cs="Times New Roman"/>
          <w:sz w:val="24"/>
          <w:szCs w:val="24"/>
          <w:lang w:eastAsia="fr-FR"/>
        </w:rPr>
        <w:t>, c’est-à-dire une machine dont le comportement des sorties ne dépend pas seulement de l’état de ses entrées, mais aussi d’un historique des sollicitations passées.</w:t>
      </w:r>
    </w:p>
    <w:p w:rsidR="004A01AE" w:rsidRPr="008A5869" w:rsidRDefault="004A01AE" w:rsidP="004A01AE">
      <w:pPr>
        <w:spacing w:after="180" w:line="360" w:lineRule="atLeast"/>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automate à états finis est un automate dont le comportement des sorties ne dépend pas seulement de l’état de ses entrées, mais aussi d’un historique des sollicitations passées. Cet historique est caractérisé par un </w:t>
      </w:r>
      <w:r w:rsidRPr="008A5869">
        <w:rPr>
          <w:rFonts w:ascii="Times New Roman" w:eastAsia="Times New Roman" w:hAnsi="Times New Roman" w:cs="Times New Roman"/>
          <w:iCs/>
          <w:sz w:val="24"/>
          <w:szCs w:val="24"/>
          <w:lang w:eastAsia="fr-FR"/>
        </w:rPr>
        <w:t>état global</w:t>
      </w:r>
      <w:r w:rsidRPr="008A5869">
        <w:rPr>
          <w:rFonts w:ascii="Times New Roman" w:eastAsia="Times New Roman" w:hAnsi="Times New Roman" w:cs="Times New Roman"/>
          <w:sz w:val="24"/>
          <w:szCs w:val="24"/>
          <w:lang w:eastAsia="fr-FR"/>
        </w:rPr>
        <w:t>.</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état global est un jeu de valeurs d’objet, pour une classe donnée, produisant la même réponse face aux événements. Toutes les instances d’une même classe ayant le même état global réagissent de la même manière à un événement. Il ne faut pas confondre les notions d’état global et d’état.</w:t>
      </w:r>
    </w:p>
    <w:p w:rsidR="00C20F95" w:rsidRPr="008A5869" w:rsidRDefault="00C20F95"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Toutes ces notions seront détaillées pour mieux comprendre le principe et l’utilité d’un diagramme d’état-transition.</w:t>
      </w: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p>
    <w:p w:rsidR="004A01AE" w:rsidRPr="00B24B30" w:rsidRDefault="004A01AE" w:rsidP="00785FC8">
      <w:pPr>
        <w:pStyle w:val="Titre1"/>
        <w:numPr>
          <w:ilvl w:val="0"/>
          <w:numId w:val="26"/>
        </w:numPr>
        <w:rPr>
          <w:rFonts w:eastAsia="Times New Roman"/>
          <w:lang w:eastAsia="fr-FR"/>
        </w:rPr>
      </w:pPr>
      <w:bookmarkStart w:id="1" w:name="_Toc328250316"/>
      <w:r w:rsidRPr="008A5869">
        <w:rPr>
          <w:rFonts w:eastAsia="Times New Roman"/>
          <w:lang w:eastAsia="fr-FR"/>
        </w:rPr>
        <w:lastRenderedPageBreak/>
        <w:t>Définition :</w:t>
      </w:r>
      <w:bookmarkEnd w:id="1"/>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diagramme d'états-transitions présente un automate à états finis. Il permet ainsi de décrire les changements d'états d'un objet ou d'un composant.</w:t>
      </w:r>
    </w:p>
    <w:p w:rsidR="004A01AE" w:rsidRPr="008A5869" w:rsidRDefault="004A01AE" w:rsidP="00785FC8">
      <w:pPr>
        <w:pStyle w:val="Paragraphedeliste"/>
        <w:numPr>
          <w:ilvl w:val="0"/>
          <w:numId w:val="20"/>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état se caractérise par sa durée et sa stabilité.</w:t>
      </w:r>
    </w:p>
    <w:p w:rsidR="004A01AE" w:rsidRPr="008A5869" w:rsidRDefault="004A01AE" w:rsidP="00785FC8">
      <w:pPr>
        <w:pStyle w:val="Paragraphedeliste"/>
        <w:numPr>
          <w:ilvl w:val="0"/>
          <w:numId w:val="20"/>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Une transition représente le passage instantané d'un état vers un autre.</w:t>
      </w:r>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Une transition est déclenchée :</w:t>
      </w:r>
    </w:p>
    <w:p w:rsidR="004A01AE" w:rsidRPr="008A5869" w:rsidRDefault="004A01AE" w:rsidP="00785FC8">
      <w:pPr>
        <w:numPr>
          <w:ilvl w:val="0"/>
          <w:numId w:val="2"/>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soit par un événement.</w:t>
      </w:r>
    </w:p>
    <w:p w:rsidR="004A01AE" w:rsidRPr="00953720" w:rsidRDefault="004A01AE" w:rsidP="00785FC8">
      <w:pPr>
        <w:numPr>
          <w:ilvl w:val="0"/>
          <w:numId w:val="2"/>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soit automatiquement lorsque aucun événement déclencheur est spécifié.</w:t>
      </w:r>
    </w:p>
    <w:p w:rsidR="004A01AE" w:rsidRPr="00C15D10" w:rsidRDefault="004A01AE" w:rsidP="00785FC8">
      <w:pPr>
        <w:pStyle w:val="Titre1"/>
        <w:numPr>
          <w:ilvl w:val="0"/>
          <w:numId w:val="26"/>
        </w:numPr>
        <w:rPr>
          <w:rFonts w:eastAsia="Times New Roman"/>
          <w:lang w:eastAsia="fr-FR"/>
        </w:rPr>
      </w:pPr>
      <w:bookmarkStart w:id="2" w:name="_Toc328250317"/>
      <w:r w:rsidRPr="00C15D10">
        <w:rPr>
          <w:rFonts w:eastAsia="Times New Roman"/>
          <w:lang w:eastAsia="fr-FR"/>
        </w:rPr>
        <w:t>Présentation :</w:t>
      </w:r>
      <w:bookmarkEnd w:id="2"/>
    </w:p>
    <w:p w:rsidR="004A01AE" w:rsidRDefault="004A01AE" w:rsidP="00C15D10">
      <w:pPr>
        <w:spacing w:after="180" w:line="360" w:lineRule="atLeast"/>
        <w:rPr>
          <w:rFonts w:ascii="Times New Roman" w:eastAsia="Times New Roman" w:hAnsi="Times New Roman" w:cs="Times New Roman"/>
          <w:b/>
          <w:sz w:val="24"/>
          <w:szCs w:val="24"/>
          <w:lang w:eastAsia="fr-FR"/>
        </w:rPr>
      </w:pPr>
      <w:r w:rsidRPr="008A5869">
        <w:rPr>
          <w:rFonts w:ascii="Times New Roman" w:eastAsia="Times New Roman" w:hAnsi="Times New Roman" w:cs="Times New Roman"/>
          <w:sz w:val="24"/>
          <w:szCs w:val="24"/>
          <w:lang w:eastAsia="fr-FR"/>
        </w:rPr>
        <w:t>Les diagrammes d’états-transitions d’UML décrivent le comportement interne d’un objet à l’aide d’un automate à états finis. Ils présentent les séquences possibles d’états et d’actions qu’une instance de classe peut traiter au cours de son cycle de vie en réaction à des événements discrets (de type signaux, invocations de méthode). Ils spécifient habituellement le comportement d’une instance de classeur (classe ou composant), mais parfois aussi le comportement interne d’autres éléments tels que les cas d’utilisation, les sous-systèmes, les méthodes. Les symboles utilisés dans ce sens sont spécifiques</w:t>
      </w:r>
      <w:r>
        <w:rPr>
          <w:rFonts w:ascii="Times New Roman" w:eastAsia="Times New Roman" w:hAnsi="Times New Roman" w:cs="Times New Roman"/>
          <w:sz w:val="24"/>
          <w:szCs w:val="24"/>
          <w:lang w:eastAsia="fr-FR"/>
        </w:rPr>
        <w:t>.</w:t>
      </w:r>
      <w:r w:rsidR="00C15D10" w:rsidRPr="008A5869">
        <w:rPr>
          <w:rFonts w:ascii="Times New Roman" w:eastAsia="Times New Roman" w:hAnsi="Times New Roman" w:cs="Times New Roman"/>
          <w:b/>
          <w:sz w:val="24"/>
          <w:szCs w:val="24"/>
          <w:lang w:eastAsia="fr-FR"/>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86.75pt" o:ole="">
            <v:imagedata r:id="rId11" o:title=""/>
          </v:shape>
          <o:OLEObject Type="Embed" ProgID="PowerPoint.Slide.12" ShapeID="_x0000_i1025" DrawAspect="Content" ObjectID="_1402778724" r:id="rId12"/>
        </w:object>
      </w:r>
    </w:p>
    <w:p w:rsidR="004A01AE" w:rsidRPr="00DF4AAC" w:rsidRDefault="004A01AE" w:rsidP="00785FC8">
      <w:pPr>
        <w:pStyle w:val="Titre1"/>
        <w:numPr>
          <w:ilvl w:val="0"/>
          <w:numId w:val="26"/>
        </w:numPr>
        <w:rPr>
          <w:rFonts w:eastAsia="Times New Roman"/>
          <w:sz w:val="24"/>
          <w:szCs w:val="24"/>
          <w:lang w:eastAsia="fr-FR"/>
        </w:rPr>
      </w:pPr>
      <w:bookmarkStart w:id="3" w:name="_Toc328250318"/>
      <w:r w:rsidRPr="00DF4AAC">
        <w:rPr>
          <w:rFonts w:eastAsia="Times New Roman"/>
          <w:lang w:eastAsia="fr-FR"/>
        </w:rPr>
        <w:t>Composants :</w:t>
      </w:r>
      <w:bookmarkEnd w:id="3"/>
    </w:p>
    <w:p w:rsidR="004A01AE" w:rsidRPr="008A5869" w:rsidRDefault="004A01AE" w:rsidP="004A01AE">
      <w:p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sz w:val="24"/>
          <w:szCs w:val="24"/>
          <w:lang w:eastAsia="fr-FR"/>
        </w:rPr>
        <w:t>Un diagramme d'états-transitions est composé des éléments suivants :</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état</w:t>
      </w:r>
      <w:r w:rsidRPr="008A5869">
        <w:rPr>
          <w:rFonts w:ascii="Times New Roman" w:eastAsia="Times New Roman" w:hAnsi="Times New Roman" w:cs="Times New Roman"/>
          <w:sz w:val="24"/>
          <w:szCs w:val="24"/>
          <w:lang w:eastAsia="fr-FR"/>
        </w:rPr>
        <w:t> : représente la valeur des attributs d'un objet à un instant donné.</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état initial</w:t>
      </w:r>
      <w:r w:rsidRPr="008A5869">
        <w:rPr>
          <w:rFonts w:ascii="Times New Roman" w:eastAsia="Times New Roman" w:hAnsi="Times New Roman" w:cs="Times New Roman"/>
          <w:sz w:val="24"/>
          <w:szCs w:val="24"/>
          <w:lang w:eastAsia="fr-FR"/>
        </w:rPr>
        <w:t> : représente l'état au démarrage du système.</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état final</w:t>
      </w:r>
      <w:r w:rsidRPr="008A5869">
        <w:rPr>
          <w:rFonts w:ascii="Times New Roman" w:eastAsia="Times New Roman" w:hAnsi="Times New Roman" w:cs="Times New Roman"/>
          <w:sz w:val="24"/>
          <w:szCs w:val="24"/>
          <w:lang w:eastAsia="fr-FR"/>
        </w:rPr>
        <w:t> : représente l'état dans lequel se trouve le système à la fin du fonctionnement.</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super-état</w:t>
      </w:r>
      <w:r w:rsidRPr="008A5869">
        <w:rPr>
          <w:rFonts w:ascii="Times New Roman" w:eastAsia="Times New Roman" w:hAnsi="Times New Roman" w:cs="Times New Roman"/>
          <w:sz w:val="24"/>
          <w:szCs w:val="24"/>
          <w:lang w:eastAsia="fr-FR"/>
        </w:rPr>
        <w:t> : permet de structurer le diagramme en indiquant plusieurs niveau de distinction entre les états.</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historique</w:t>
      </w:r>
      <w:r w:rsidRPr="008A5869">
        <w:rPr>
          <w:rFonts w:ascii="Times New Roman" w:eastAsia="Times New Roman" w:hAnsi="Times New Roman" w:cs="Times New Roman"/>
          <w:sz w:val="24"/>
          <w:szCs w:val="24"/>
          <w:lang w:eastAsia="fr-FR"/>
        </w:rPr>
        <w:t> : représente le dernier état actif d'un super-état.</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lastRenderedPageBreak/>
        <w:t>souche</w:t>
      </w:r>
      <w:r w:rsidRPr="008A5869">
        <w:rPr>
          <w:rFonts w:ascii="Times New Roman" w:eastAsia="Times New Roman" w:hAnsi="Times New Roman" w:cs="Times New Roman"/>
          <w:sz w:val="24"/>
          <w:szCs w:val="24"/>
          <w:lang w:eastAsia="fr-FR"/>
        </w:rPr>
        <w:t> : permet de symboliser les états contenus dans un super-état. Il est ainsi possible de relier ces états à d'autres états n'appartenant pas au super-état.</w:t>
      </w:r>
    </w:p>
    <w:p w:rsidR="004A01AE" w:rsidRPr="008A5869" w:rsidRDefault="004A01AE" w:rsidP="00785FC8">
      <w:pPr>
        <w:numPr>
          <w:ilvl w:val="0"/>
          <w:numId w:val="3"/>
        </w:numPr>
        <w:shd w:val="clear" w:color="auto" w:fill="FFFFFF"/>
        <w:spacing w:before="120" w:after="120" w:line="240" w:lineRule="auto"/>
        <w:jc w:val="both"/>
        <w:rPr>
          <w:rFonts w:ascii="Times New Roman" w:eastAsia="Times New Roman" w:hAnsi="Times New Roman" w:cs="Times New Roman"/>
          <w:sz w:val="24"/>
          <w:szCs w:val="24"/>
          <w:lang w:eastAsia="fr-FR"/>
        </w:rPr>
      </w:pPr>
      <w:r w:rsidRPr="008A5869">
        <w:rPr>
          <w:rFonts w:ascii="Times New Roman" w:eastAsia="Times New Roman" w:hAnsi="Times New Roman" w:cs="Times New Roman"/>
          <w:b/>
          <w:bCs/>
          <w:iCs/>
          <w:sz w:val="24"/>
          <w:szCs w:val="24"/>
          <w:lang w:eastAsia="fr-FR"/>
        </w:rPr>
        <w:t>transition</w:t>
      </w:r>
      <w:r w:rsidRPr="008A5869">
        <w:rPr>
          <w:rFonts w:ascii="Times New Roman" w:eastAsia="Times New Roman" w:hAnsi="Times New Roman" w:cs="Times New Roman"/>
          <w:sz w:val="24"/>
          <w:szCs w:val="24"/>
          <w:lang w:eastAsia="fr-FR"/>
        </w:rPr>
        <w:t> : représente le passage d'un état à un autre.</w:t>
      </w:r>
    </w:p>
    <w:p w:rsidR="005B488C" w:rsidRPr="005B488C" w:rsidRDefault="004A01AE" w:rsidP="00785FC8">
      <w:pPr>
        <w:pStyle w:val="Paragraphedeliste"/>
        <w:numPr>
          <w:ilvl w:val="0"/>
          <w:numId w:val="4"/>
        </w:numPr>
        <w:jc w:val="both"/>
        <w:rPr>
          <w:rFonts w:ascii="Times New Roman" w:hAnsi="Times New Roman" w:cs="Times New Roman"/>
          <w:sz w:val="24"/>
          <w:szCs w:val="24"/>
        </w:rPr>
      </w:pPr>
      <w:r w:rsidRPr="008A5869">
        <w:rPr>
          <w:rFonts w:ascii="Times New Roman" w:eastAsia="Times New Roman" w:hAnsi="Times New Roman" w:cs="Times New Roman"/>
          <w:b/>
          <w:bCs/>
          <w:iCs/>
          <w:sz w:val="24"/>
          <w:szCs w:val="24"/>
          <w:lang w:eastAsia="fr-FR"/>
        </w:rPr>
        <w:t>paquetage </w:t>
      </w:r>
      <w:r w:rsidRPr="008A5869">
        <w:rPr>
          <w:rFonts w:ascii="Times New Roman" w:eastAsia="Times New Roman" w:hAnsi="Times New Roman" w:cs="Times New Roman"/>
          <w:sz w:val="24"/>
          <w:szCs w:val="24"/>
          <w:lang w:eastAsia="fr-FR"/>
        </w:rPr>
        <w:t>: divise et organise la représentation du diagramme (de la même manière que les répertoires organisent les fichiers.</w:t>
      </w:r>
      <w:bookmarkStart w:id="4" w:name="rad1232633009242__image_CA9A74706DF54844"/>
      <w:bookmarkEnd w:id="4"/>
    </w:p>
    <w:p w:rsidR="004A01AE" w:rsidRPr="00DF4AAC" w:rsidRDefault="004A01AE" w:rsidP="00785FC8">
      <w:pPr>
        <w:pStyle w:val="Titre1"/>
        <w:numPr>
          <w:ilvl w:val="0"/>
          <w:numId w:val="26"/>
        </w:numPr>
        <w:rPr>
          <w:rFonts w:eastAsia="Times New Roman"/>
          <w:sz w:val="24"/>
          <w:szCs w:val="24"/>
          <w:lang w:eastAsia="fr-FR"/>
        </w:rPr>
      </w:pPr>
      <w:bookmarkStart w:id="5" w:name="_Toc328250319"/>
      <w:r w:rsidRPr="00DF4AAC">
        <w:rPr>
          <w:rFonts w:eastAsia="Times New Roman"/>
          <w:lang w:eastAsia="fr-FR"/>
        </w:rPr>
        <w:t>Automates à états finis</w:t>
      </w:r>
      <w:r w:rsidRPr="00DF4AAC">
        <w:rPr>
          <w:rFonts w:eastAsia="Times New Roman"/>
          <w:sz w:val="24"/>
          <w:szCs w:val="24"/>
          <w:lang w:eastAsia="fr-FR"/>
        </w:rPr>
        <w:t> :</w:t>
      </w:r>
      <w:bookmarkEnd w:id="5"/>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6" w:name="toc86"/>
      <w:bookmarkEnd w:id="6"/>
      <w:r>
        <w:rPr>
          <w:rFonts w:ascii="Times New Roman" w:eastAsia="Times New Roman" w:hAnsi="Times New Roman" w:cs="Times New Roman"/>
          <w:sz w:val="24"/>
          <w:szCs w:val="24"/>
          <w:lang w:eastAsia="fr-FR"/>
        </w:rPr>
        <w:t>Un automate à états finis est graphiquement représenté par un graphe comportant des états, matérialisés par des rectangles aux coins arrondis, et des transitions, matérialisées par des arcs orientés liant les états entre eux.</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05000" cy="1200150"/>
            <wp:effectExtent l="19050" t="0" r="0" b="0"/>
            <wp:docPr id="44" name="Image 2" descr="http://laurent-audibert.developpez.com/Cours-UML/html/illustrations/diagramme_d_etats-transitions/ex_aef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laurent-audibert.developpez.com/Cours-UML/html/illustrations/diagramme_d_etats-transitions/ex_aef_simple.png"/>
                    <pic:cNvPicPr>
                      <a:picLocks noChangeAspect="1" noChangeArrowheads="1"/>
                    </pic:cNvPicPr>
                  </pic:nvPicPr>
                  <pic:blipFill>
                    <a:blip r:embed="rId13" cstate="print"/>
                    <a:srcRect/>
                    <a:stretch>
                      <a:fillRect/>
                    </a:stretch>
                  </pic:blipFill>
                  <pic:spPr bwMode="auto">
                    <a:xfrm>
                      <a:off x="0" y="0"/>
                      <a:ext cx="1905000" cy="1200150"/>
                    </a:xfrm>
                    <a:prstGeom prst="rect">
                      <a:avLst/>
                    </a:prstGeom>
                    <a:noFill/>
                    <a:ln w="9525">
                      <a:noFill/>
                      <a:miter lim="800000"/>
                      <a:headEnd/>
                      <a:tailEnd/>
                    </a:ln>
                  </pic:spPr>
                </pic:pic>
              </a:graphicData>
            </a:graphic>
          </wp:inline>
        </w:drawing>
      </w:r>
    </w:p>
    <w:tbl>
      <w:tblPr>
        <w:tblW w:w="0" w:type="auto"/>
        <w:tblCellSpacing w:w="15" w:type="dxa"/>
        <w:tblLook w:val="04A0"/>
      </w:tblPr>
      <w:tblGrid>
        <w:gridCol w:w="4063"/>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7" w:name="fig_ex_aef_simple"/>
            <w:bookmarkEnd w:id="7"/>
            <w:r>
              <w:rPr>
                <w:rFonts w:ascii="Times New Roman" w:eastAsia="Times New Roman" w:hAnsi="Times New Roman" w:cs="Times New Roman"/>
                <w:sz w:val="24"/>
                <w:szCs w:val="24"/>
                <w:lang w:eastAsia="fr-FR"/>
              </w:rPr>
              <w:t>Un diagramme d’états-transitions simple.</w:t>
            </w:r>
          </w:p>
        </w:tc>
      </w:tr>
    </w:tbl>
    <w:p w:rsidR="004A01AE" w:rsidRDefault="004A01AE" w:rsidP="004A01AE">
      <w:pPr>
        <w:spacing w:after="180" w:line="360" w:lineRule="atLeast"/>
        <w:jc w:val="both"/>
        <w:rPr>
          <w:rFonts w:ascii="Times New Roman" w:eastAsia="Times New Roman" w:hAnsi="Times New Roman" w:cs="Times New Roman"/>
          <w:b/>
          <w:bCs/>
          <w:sz w:val="24"/>
          <w:szCs w:val="24"/>
          <w:lang w:eastAsia="fr-FR"/>
        </w:rPr>
      </w:pPr>
      <w:bookmarkStart w:id="8" w:name="toc87"/>
      <w:bookmarkEnd w:id="8"/>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diagramme d’états-transitions ne peut être associé qu’à un seul classeur. Tous les automates à états finis des diagrammes d’états-transitions d’un système s’exécutent concurremment et peuvent donc changer d’état de façon indépendante.</w:t>
      </w:r>
      <w:bookmarkStart w:id="9" w:name="sec_etat"/>
      <w:bookmarkStart w:id="10" w:name="@sub415"/>
      <w:bookmarkStart w:id="11" w:name="@sub416"/>
      <w:bookmarkStart w:id="12" w:name="toc88"/>
      <w:bookmarkEnd w:id="9"/>
      <w:bookmarkEnd w:id="10"/>
      <w:bookmarkEnd w:id="11"/>
      <w:bookmarkEnd w:id="12"/>
    </w:p>
    <w:p w:rsidR="004A01AE" w:rsidRPr="00DF4AAC" w:rsidRDefault="004A01AE" w:rsidP="00785FC8">
      <w:pPr>
        <w:pStyle w:val="Titre1"/>
        <w:numPr>
          <w:ilvl w:val="0"/>
          <w:numId w:val="26"/>
        </w:numPr>
        <w:rPr>
          <w:rFonts w:eastAsia="Times New Roman"/>
          <w:lang w:eastAsia="fr-FR"/>
        </w:rPr>
      </w:pPr>
      <w:bookmarkStart w:id="13" w:name="_Toc328250320"/>
      <w:r w:rsidRPr="00DF4AAC">
        <w:rPr>
          <w:rFonts w:eastAsia="Times New Roman"/>
          <w:lang w:eastAsia="fr-FR"/>
        </w:rPr>
        <w:t>Types d’</w:t>
      </w:r>
      <w:r w:rsidRPr="00DF4AAC">
        <w:rPr>
          <w:rFonts w:eastAsia="Times New Roman"/>
          <w:iCs/>
          <w:lang w:eastAsia="fr-FR"/>
        </w:rPr>
        <w:t>état :</w:t>
      </w:r>
      <w:bookmarkEnd w:id="13"/>
    </w:p>
    <w:p w:rsidR="004A01AE" w:rsidRDefault="004A01AE" w:rsidP="004A01AE">
      <w:pPr>
        <w:spacing w:before="180" w:after="60" w:line="240" w:lineRule="auto"/>
        <w:jc w:val="both"/>
        <w:outlineLvl w:val="3"/>
        <w:rPr>
          <w:rFonts w:ascii="Times New Roman" w:eastAsia="Times New Roman" w:hAnsi="Times New Roman" w:cs="Times New Roman"/>
          <w:bCs/>
          <w:sz w:val="24"/>
          <w:szCs w:val="24"/>
          <w:lang w:eastAsia="fr-FR"/>
        </w:rPr>
      </w:pPr>
      <w:bookmarkStart w:id="14" w:name="sec_etat_acception"/>
      <w:bookmarkEnd w:id="14"/>
      <w:r>
        <w:rPr>
          <w:rFonts w:ascii="Times New Roman" w:eastAsia="Times New Roman" w:hAnsi="Times New Roman" w:cs="Times New Roman"/>
          <w:bCs/>
          <w:sz w:val="24"/>
          <w:szCs w:val="24"/>
          <w:lang w:eastAsia="fr-FR"/>
        </w:rPr>
        <w:t xml:space="preserve">Dans un diagramme d’état-transition, l’état peut être simple ou composite : </w:t>
      </w:r>
    </w:p>
    <w:p w:rsidR="004A01AE" w:rsidRDefault="00DF4AAC" w:rsidP="004A01AE">
      <w:pPr>
        <w:spacing w:before="180" w:after="60"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sz w:val="24"/>
          <w:szCs w:val="24"/>
          <w:lang w:eastAsia="fr-FR"/>
        </w:rPr>
        <w:t xml:space="preserve">a. </w:t>
      </w:r>
      <w:r w:rsidR="004A01AE" w:rsidRPr="001C6B95">
        <w:rPr>
          <w:rStyle w:val="Titre2Car"/>
        </w:rPr>
        <w:t>Etat simple</w:t>
      </w:r>
      <w:r w:rsidR="004A01AE">
        <w:rPr>
          <w:rFonts w:ascii="Times New Roman" w:eastAsia="Times New Roman" w:hAnsi="Times New Roman" w:cs="Times New Roman"/>
          <w:sz w:val="24"/>
          <w:szCs w:val="24"/>
          <w:lang w:eastAsia="fr-FR"/>
        </w:rPr>
        <w:t> : Il ne possède pas de sous-structure mais uniquement, le cas échéant, un jeu de transitions internes. Exemple d’état simple :</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066800" cy="466725"/>
            <wp:effectExtent l="19050" t="0" r="0" b="0"/>
            <wp:docPr id="6" name="Image 5" descr="http://laurent-audibert.developpez.com/Cours-UML/html/illustrations/diagramme_d_etats-transitions/ex_etat_si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laurent-audibert.developpez.com/Cours-UML/html/illustrations/diagramme_d_etats-transitions/ex_etat_simple.png"/>
                    <pic:cNvPicPr>
                      <a:picLocks noChangeAspect="1" noChangeArrowheads="1"/>
                    </pic:cNvPicPr>
                  </pic:nvPicPr>
                  <pic:blipFill>
                    <a:blip r:embed="rId14" cstate="print"/>
                    <a:srcRect/>
                    <a:stretch>
                      <a:fillRect/>
                    </a:stretch>
                  </pic:blipFill>
                  <pic:spPr bwMode="auto">
                    <a:xfrm>
                      <a:off x="0" y="0"/>
                      <a:ext cx="1066800" cy="466725"/>
                    </a:xfrm>
                    <a:prstGeom prst="rect">
                      <a:avLst/>
                    </a:prstGeom>
                    <a:noFill/>
                    <a:ln w="9525">
                      <a:noFill/>
                      <a:miter lim="800000"/>
                      <a:headEnd/>
                      <a:tailEnd/>
                    </a:ln>
                  </pic:spPr>
                </pic:pic>
              </a:graphicData>
            </a:graphic>
          </wp:inline>
        </w:drawing>
      </w:r>
    </w:p>
    <w:tbl>
      <w:tblPr>
        <w:tblW w:w="0" w:type="auto"/>
        <w:tblCellSpacing w:w="15" w:type="dxa"/>
        <w:tblLook w:val="04A0"/>
      </w:tblPr>
      <w:tblGrid>
        <w:gridCol w:w="96"/>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rPr>
                <w:rFonts w:cs="Times New Roman"/>
              </w:rPr>
            </w:pPr>
            <w:bookmarkStart w:id="15" w:name="fig_ex_etat_simple"/>
            <w:bookmarkEnd w:id="15"/>
          </w:p>
        </w:tc>
      </w:tr>
    </w:tbl>
    <w:p w:rsidR="004A01AE" w:rsidRDefault="00DF4AAC"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 xml:space="preserve">b. </w:t>
      </w:r>
      <w:r w:rsidR="004A01AE" w:rsidRPr="001C6B95">
        <w:rPr>
          <w:rStyle w:val="Titre2Car"/>
        </w:rPr>
        <w:t>Etat Composites</w:t>
      </w:r>
      <w:r w:rsidR="004A01AE">
        <w:rPr>
          <w:rFonts w:ascii="Times New Roman" w:eastAsia="Times New Roman" w:hAnsi="Times New Roman" w:cs="Times New Roman"/>
          <w:sz w:val="24"/>
          <w:szCs w:val="24"/>
          <w:lang w:eastAsia="fr-FR"/>
        </w:rPr>
        <w:t> : Il contient des sous-états.</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état peut être partitionné en plusieurs compartiments séparés par une ligne horizontale. Le premier compartiment contient le nom de l’état et les autres peuvent recevoir des transitions internes, ou des sous-états, quand il s’agit d’un état composite. Dans le cas d’un état simple (sans transitions interne ou sous-état), on peut omettre toute barre de séparation.</w:t>
      </w:r>
    </w:p>
    <w:p w:rsidR="004A01AE" w:rsidRDefault="004A01AE" w:rsidP="004A01AE">
      <w:pPr>
        <w:spacing w:before="180" w:after="60" w:line="240" w:lineRule="auto"/>
        <w:jc w:val="both"/>
        <w:outlineLvl w:val="3"/>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État d’un objet, ou du diagramme d’états-transitions :</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Un objet peut passer par une série d’états pendant sa durée de vie. Un état représente une période dans la vie d’un objet pendant laquelle ce dernier attend un événement ou accomplit une activité. La configuration de l’état global de l’objet est le jeu des états (élémentaires) qui sont actifs à un instant donné.</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le cas d’un diagramme d’états-transitions simple (sans transition concurrente), il ne peut y avoir qu’un seul état actif à la fois. Dans ce cas, les notions d’état actif et d’état global se rejoignent.</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Cependant, la configuration de l’état global peut contenir plusieurs états actifs à un instant donné. On parle d’états concurrents quand plusieurs états sont actifs en même temps et on dit qu’il y a concurrence au sein de l’objet. Le nombre d’états actifs peut changer pendant la durée de vie d’un objet du fait d’embranchements ou de jointures appelées transitions concurrentes.</w:t>
      </w:r>
      <w:bookmarkStart w:id="16" w:name="toc89"/>
      <w:bookmarkStart w:id="17" w:name="sec_evenement"/>
      <w:bookmarkStart w:id="18" w:name="@sub421"/>
      <w:bookmarkStart w:id="19" w:name="@sub422"/>
      <w:bookmarkStart w:id="20" w:name="toc90"/>
      <w:bookmarkEnd w:id="16"/>
      <w:bookmarkEnd w:id="17"/>
      <w:bookmarkEnd w:id="18"/>
      <w:bookmarkEnd w:id="19"/>
      <w:bookmarkEnd w:id="20"/>
    </w:p>
    <w:p w:rsidR="004A01AE" w:rsidRPr="00DF4AAC" w:rsidRDefault="004A01AE" w:rsidP="00785FC8">
      <w:pPr>
        <w:pStyle w:val="Titre1"/>
        <w:numPr>
          <w:ilvl w:val="0"/>
          <w:numId w:val="26"/>
        </w:numPr>
        <w:rPr>
          <w:rFonts w:eastAsia="Times New Roman"/>
          <w:lang w:eastAsia="fr-FR"/>
        </w:rPr>
      </w:pPr>
      <w:bookmarkStart w:id="21" w:name="_Toc328250321"/>
      <w:r w:rsidRPr="00DF4AAC">
        <w:rPr>
          <w:rFonts w:eastAsia="Times New Roman"/>
          <w:lang w:eastAsia="fr-FR"/>
        </w:rPr>
        <w:t>Evénement :</w:t>
      </w:r>
      <w:bookmarkEnd w:id="21"/>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événement est quelque chose qui se produit pendant l’exécution d’un système et qui mérite d’être modélisé. Les diagrammes d’états-transitions permettent justement de spécifier les réactions d’une partie du système à des événements discrets. Un événement se produit à un instant précis et est dépourvu de durée. Quand un événement est reçu, une transition peut être déclenchée et faire basculer l’objet dans un nouvel état. On peut diviser les événements en plusieurs types explicites et implicites : signal, appel, changement et temporel.</w:t>
      </w:r>
      <w:bookmarkStart w:id="22" w:name="toc91"/>
      <w:bookmarkEnd w:id="22"/>
    </w:p>
    <w:p w:rsidR="004A01AE" w:rsidRPr="00DF4AAC" w:rsidRDefault="004A01AE" w:rsidP="00785FC8">
      <w:pPr>
        <w:pStyle w:val="Paragraphedeliste"/>
        <w:numPr>
          <w:ilvl w:val="0"/>
          <w:numId w:val="24"/>
        </w:numPr>
        <w:spacing w:before="180" w:after="60" w:line="240" w:lineRule="auto"/>
        <w:jc w:val="both"/>
        <w:outlineLvl w:val="2"/>
        <w:rPr>
          <w:rFonts w:ascii="Times New Roman" w:eastAsia="Times New Roman" w:hAnsi="Times New Roman" w:cs="Times New Roman"/>
          <w:b/>
          <w:bCs/>
          <w:sz w:val="28"/>
          <w:szCs w:val="28"/>
          <w:lang w:eastAsia="fr-FR"/>
        </w:rPr>
      </w:pPr>
      <w:bookmarkStart w:id="23" w:name="_Toc328250322"/>
      <w:r w:rsidRPr="00323086">
        <w:rPr>
          <w:rStyle w:val="Titre2Car"/>
        </w:rPr>
        <w:t>Événement de type signal (signal)</w:t>
      </w:r>
      <w:r w:rsidRPr="00DF4AAC">
        <w:rPr>
          <w:rFonts w:ascii="Times New Roman" w:eastAsia="Times New Roman" w:hAnsi="Times New Roman" w:cs="Times New Roman"/>
          <w:b/>
          <w:bCs/>
          <w:sz w:val="28"/>
          <w:szCs w:val="28"/>
          <w:lang w:eastAsia="fr-FR"/>
        </w:rPr>
        <w:t> :</w:t>
      </w:r>
      <w:bookmarkEnd w:id="23"/>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bookmarkStart w:id="24" w:name="sec_evenement_signal"/>
      <w:bookmarkStart w:id="25" w:name="@sub423"/>
      <w:bookmarkStart w:id="26" w:name="@sub424"/>
      <w:bookmarkEnd w:id="24"/>
      <w:bookmarkEnd w:id="25"/>
      <w:bookmarkEnd w:id="26"/>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781300" cy="1571625"/>
            <wp:effectExtent l="19050" t="0" r="0" b="0"/>
            <wp:docPr id="46" name="Image 14" descr="http://laurent-audibert.developpez.com/Cours-UML/html/illustrations/diagramme_d_etats-transitions/ex_heritage_sig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laurent-audibert.developpez.com/Cours-UML/html/illustrations/diagramme_d_etats-transitions/ex_heritage_signal.png"/>
                    <pic:cNvPicPr>
                      <a:picLocks noChangeAspect="1" noChangeArrowheads="1"/>
                    </pic:cNvPicPr>
                  </pic:nvPicPr>
                  <pic:blipFill>
                    <a:blip r:embed="rId15" cstate="print"/>
                    <a:srcRect/>
                    <a:stretch>
                      <a:fillRect/>
                    </a:stretch>
                  </pic:blipFill>
                  <pic:spPr bwMode="auto">
                    <a:xfrm>
                      <a:off x="0" y="0"/>
                      <a:ext cx="2781300" cy="1571625"/>
                    </a:xfrm>
                    <a:prstGeom prst="rect">
                      <a:avLst/>
                    </a:prstGeom>
                    <a:noFill/>
                    <a:ln w="9525">
                      <a:noFill/>
                      <a:miter lim="800000"/>
                      <a:headEnd/>
                      <a:tailEnd/>
                    </a:ln>
                  </pic:spPr>
                </pic:pic>
              </a:graphicData>
            </a:graphic>
          </wp:inline>
        </w:drawing>
      </w:r>
    </w:p>
    <w:tbl>
      <w:tblPr>
        <w:tblW w:w="0" w:type="auto"/>
        <w:tblCellSpacing w:w="15" w:type="dxa"/>
        <w:tblLook w:val="04A0"/>
      </w:tblPr>
      <w:tblGrid>
        <w:gridCol w:w="3429"/>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27" w:name="fig_ex_heritage_signal"/>
            <w:bookmarkEnd w:id="27"/>
            <w:r>
              <w:rPr>
                <w:rFonts w:ascii="Times New Roman" w:eastAsia="Times New Roman" w:hAnsi="Times New Roman" w:cs="Times New Roman"/>
                <w:sz w:val="24"/>
                <w:szCs w:val="24"/>
                <w:lang w:eastAsia="fr-FR"/>
              </w:rPr>
              <w:t>Déclaration de signaux et héritage.</w:t>
            </w:r>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signal est un type de classeur destiné explicitement à véhiculer une communication asynchrone à sens unique entre deux objets. L’objet expéditeur crée et initialise explicitement une instance de signal et l’envoi à un objet explicite ou à tout un groupe d’objets. Il n’attend pas que le destinataire traite le signal pour poursuivre son déroulement. La réception d’un signal est un événement pour l’objet destinataire. Un même objet peut être à la fois expéditeur et destinataire.</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Les signaux sont déclarés par la définition d’un classeur portant le stéréotype </w:t>
      </w:r>
      <w:r>
        <w:rPr>
          <w:rFonts w:ascii="Times New Roman" w:eastAsia="Times New Roman" w:hAnsi="Times New Roman" w:cs="Times New Roman"/>
          <w:iCs/>
          <w:sz w:val="24"/>
          <w:szCs w:val="24"/>
          <w:lang w:eastAsia="fr-FR"/>
        </w:rPr>
        <w:t>« signal »</w:t>
      </w:r>
      <w:r>
        <w:rPr>
          <w:rFonts w:ascii="Times New Roman" w:eastAsia="Times New Roman" w:hAnsi="Times New Roman" w:cs="Times New Roman"/>
          <w:sz w:val="24"/>
          <w:szCs w:val="24"/>
          <w:lang w:eastAsia="fr-FR"/>
        </w:rPr>
        <w:t>ne fournissant pas d’opération et dont les attributs sont interprétés comme des arguments. La syntaxe d’un signal est la suivante :</w:t>
      </w:r>
    </w:p>
    <w:p w:rsidR="004A01AE" w:rsidRDefault="004A01AE" w:rsidP="004A01AE">
      <w:pPr>
        <w:pBdr>
          <w:top w:val="single" w:sz="6" w:space="12" w:color="8CACBB"/>
          <w:left w:val="single" w:sz="6" w:space="12" w:color="8CACBB"/>
          <w:bottom w:val="single" w:sz="6" w:space="12" w:color="8CACBB"/>
          <w:right w:val="single" w:sz="6" w:space="12" w:color="8CACBB"/>
        </w:pBdr>
        <w:shd w:val="clear" w:color="auto" w:fill="DEE7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&lt;nom_événement&gt; ( [ &lt;paramettre&gt; : &lt;type&gt; [; &lt;paramettre&gt; : &lt;type&gt; ... ] ] )</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signaux supporte la relation de généralisation. Les signaux héritent des attributs de leurs parents (héritage) et ils déclenchent des transitions contenant le type du signal parent (polymorphisme).</w:t>
      </w:r>
      <w:bookmarkStart w:id="28" w:name="toc92"/>
      <w:bookmarkEnd w:id="28"/>
    </w:p>
    <w:p w:rsidR="004A01AE" w:rsidRPr="00DF4AAC" w:rsidRDefault="004A01AE" w:rsidP="00323086">
      <w:pPr>
        <w:pStyle w:val="Titre2"/>
        <w:rPr>
          <w:rFonts w:eastAsia="Times New Roman"/>
          <w:lang w:eastAsia="fr-FR"/>
        </w:rPr>
      </w:pPr>
      <w:bookmarkStart w:id="29" w:name="_Toc328250323"/>
      <w:r w:rsidRPr="00DF4AAC">
        <w:rPr>
          <w:rFonts w:eastAsia="Times New Roman"/>
          <w:lang w:eastAsia="fr-FR"/>
        </w:rPr>
        <w:t>Événement d’appel (</w:t>
      </w:r>
      <w:r w:rsidRPr="00DF4AAC">
        <w:rPr>
          <w:rFonts w:eastAsia="Times New Roman"/>
          <w:iCs/>
          <w:lang w:eastAsia="fr-FR"/>
        </w:rPr>
        <w:t>call</w:t>
      </w:r>
      <w:r w:rsidRPr="00DF4AAC">
        <w:rPr>
          <w:rFonts w:eastAsia="Times New Roman"/>
          <w:lang w:eastAsia="fr-FR"/>
        </w:rPr>
        <w:t>)</w:t>
      </w:r>
      <w:bookmarkEnd w:id="29"/>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30" w:name="@sub425"/>
      <w:bookmarkStart w:id="31" w:name="@sub426"/>
      <w:bookmarkEnd w:id="30"/>
      <w:bookmarkEnd w:id="31"/>
      <w:r>
        <w:rPr>
          <w:rFonts w:ascii="Times New Roman" w:eastAsia="Times New Roman" w:hAnsi="Times New Roman" w:cs="Times New Roman"/>
          <w:sz w:val="24"/>
          <w:szCs w:val="24"/>
          <w:lang w:eastAsia="fr-FR"/>
        </w:rPr>
        <w:t>Un événement d’appel représente la réception de l’appel d’une opération par un objet. Les paramètres de l’opération sont ceux de l’événement d’appel. La syntaxe d’un événement d’appel est la même que celle d’un signal. Par contre, les événements d’appel sont des méthodes déclarées au niveau du diagramme de classes.</w:t>
      </w:r>
    </w:p>
    <w:p w:rsidR="004A01AE" w:rsidRPr="00DF4AAC" w:rsidRDefault="004A01AE" w:rsidP="00323086">
      <w:pPr>
        <w:pStyle w:val="Titre2"/>
        <w:rPr>
          <w:rFonts w:eastAsia="Times New Roman"/>
          <w:lang w:eastAsia="fr-FR"/>
        </w:rPr>
      </w:pPr>
      <w:bookmarkStart w:id="32" w:name="toc93"/>
      <w:bookmarkStart w:id="33" w:name="_Toc328250324"/>
      <w:bookmarkEnd w:id="32"/>
      <w:r w:rsidRPr="00DF4AAC">
        <w:rPr>
          <w:rFonts w:eastAsia="Times New Roman"/>
          <w:lang w:eastAsia="fr-FR"/>
        </w:rPr>
        <w:t>Événement de changement (</w:t>
      </w:r>
      <w:r w:rsidRPr="00DF4AAC">
        <w:rPr>
          <w:rFonts w:eastAsia="Times New Roman"/>
          <w:iCs/>
          <w:lang w:eastAsia="fr-FR"/>
        </w:rPr>
        <w:t>change</w:t>
      </w:r>
      <w:r w:rsidRPr="00DF4AAC">
        <w:rPr>
          <w:rFonts w:eastAsia="Times New Roman"/>
          <w:lang w:eastAsia="fr-FR"/>
        </w:rPr>
        <w:t>)</w:t>
      </w:r>
      <w:bookmarkEnd w:id="33"/>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34" w:name="@sub427"/>
      <w:bookmarkStart w:id="35" w:name="@sub428"/>
      <w:bookmarkEnd w:id="34"/>
      <w:bookmarkEnd w:id="35"/>
      <w:r>
        <w:rPr>
          <w:rFonts w:ascii="Times New Roman" w:eastAsia="Times New Roman" w:hAnsi="Times New Roman" w:cs="Times New Roman"/>
          <w:sz w:val="24"/>
          <w:szCs w:val="24"/>
          <w:lang w:eastAsia="fr-FR"/>
        </w:rPr>
        <w:t>Un événement de changement est généré par la satisfaction ( passage de faux à vrai) d’une expression booléenne sur des valeurs d’attributs. Il s’agit d’une manière déclarative d’attendre qu’une condition soit satisfaite. La syntaxe d’un événement de changement est la suivante :</w:t>
      </w:r>
    </w:p>
    <w:p w:rsidR="004A01AE" w:rsidRDefault="004A01AE" w:rsidP="004A01AE">
      <w:pPr>
        <w:pBdr>
          <w:top w:val="single" w:sz="6" w:space="12" w:color="8CACBB"/>
          <w:left w:val="single" w:sz="6" w:space="12" w:color="8CACBB"/>
          <w:bottom w:val="single" w:sz="6" w:space="12" w:color="8CACBB"/>
          <w:right w:val="single" w:sz="6" w:space="12" w:color="8CACBB"/>
        </w:pBdr>
        <w:shd w:val="clear" w:color="auto" w:fill="DEE7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when ( &lt;condition_booléenne&gt; )</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p>
    <w:p w:rsidR="004A01AE" w:rsidRPr="00DF4AAC" w:rsidRDefault="004A01AE" w:rsidP="00785FC8">
      <w:pPr>
        <w:pStyle w:val="Paragraphedeliste"/>
        <w:numPr>
          <w:ilvl w:val="0"/>
          <w:numId w:val="24"/>
        </w:numPr>
        <w:spacing w:after="180" w:line="360" w:lineRule="atLeast"/>
        <w:jc w:val="both"/>
        <w:rPr>
          <w:rFonts w:ascii="Times New Roman" w:eastAsia="Times New Roman" w:hAnsi="Times New Roman" w:cs="Times New Roman"/>
          <w:sz w:val="24"/>
          <w:szCs w:val="24"/>
          <w:lang w:eastAsia="fr-FR"/>
        </w:rPr>
      </w:pPr>
      <w:bookmarkStart w:id="36" w:name="_Toc328250325"/>
      <w:r w:rsidRPr="00323086">
        <w:rPr>
          <w:rStyle w:val="Titre2Car"/>
        </w:rPr>
        <w:t>Différence entre une condition de garde et un événement de changement</w:t>
      </w:r>
      <w:bookmarkEnd w:id="36"/>
      <w:r w:rsidRPr="00DF4AAC">
        <w:rPr>
          <w:rFonts w:ascii="Times New Roman" w:eastAsia="Times New Roman" w:hAnsi="Times New Roman" w:cs="Times New Roman"/>
          <w:sz w:val="24"/>
          <w:szCs w:val="24"/>
          <w:lang w:eastAsia="fr-FR"/>
        </w:rPr>
        <w:t xml:space="preserve"> : </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condition de garde est évaluée une fois que l’événement déclencheur de la transition a lieu et que le destinataire le traite. Si elle est fausse, la transition ne se déclenche pas et la condition n’est pas réévaluée. Un événement de changement est évalué continuellement jusqu’à ce qu’il devienne vrai, et c’est à ce moment-là que la transition se déclenche.</w:t>
      </w:r>
    </w:p>
    <w:p w:rsidR="004A01AE" w:rsidRPr="00DF4AAC" w:rsidRDefault="004A01AE" w:rsidP="00323086">
      <w:pPr>
        <w:pStyle w:val="Titre2"/>
        <w:rPr>
          <w:rFonts w:eastAsia="Times New Roman"/>
          <w:lang w:eastAsia="fr-FR"/>
        </w:rPr>
      </w:pPr>
      <w:bookmarkStart w:id="37" w:name="toc94"/>
      <w:bookmarkStart w:id="38" w:name="_Toc328250326"/>
      <w:bookmarkEnd w:id="37"/>
      <w:r w:rsidRPr="00DF4AAC">
        <w:rPr>
          <w:rFonts w:eastAsia="Times New Roman"/>
          <w:lang w:eastAsia="fr-FR"/>
        </w:rPr>
        <w:t>Événement temporel (</w:t>
      </w:r>
      <w:r w:rsidRPr="00DF4AAC">
        <w:rPr>
          <w:rFonts w:eastAsia="Times New Roman"/>
          <w:iCs/>
          <w:lang w:eastAsia="fr-FR"/>
        </w:rPr>
        <w:t>after</w:t>
      </w:r>
      <w:r w:rsidRPr="00DF4AAC">
        <w:rPr>
          <w:rFonts w:eastAsia="Times New Roman"/>
          <w:lang w:eastAsia="fr-FR"/>
        </w:rPr>
        <w:t> ou </w:t>
      </w:r>
      <w:r w:rsidRPr="00DF4AAC">
        <w:rPr>
          <w:rFonts w:eastAsia="Times New Roman"/>
          <w:iCs/>
          <w:lang w:eastAsia="fr-FR"/>
        </w:rPr>
        <w:t>when</w:t>
      </w:r>
      <w:r w:rsidRPr="00DF4AAC">
        <w:rPr>
          <w:rFonts w:eastAsia="Times New Roman"/>
          <w:lang w:eastAsia="fr-FR"/>
        </w:rPr>
        <w:t>)</w:t>
      </w:r>
      <w:bookmarkEnd w:id="38"/>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39" w:name="@sub429"/>
      <w:bookmarkStart w:id="40" w:name="@sub430"/>
      <w:bookmarkEnd w:id="39"/>
      <w:bookmarkEnd w:id="40"/>
      <w:r>
        <w:rPr>
          <w:rFonts w:ascii="Times New Roman" w:eastAsia="Times New Roman" w:hAnsi="Times New Roman" w:cs="Times New Roman"/>
          <w:sz w:val="24"/>
          <w:szCs w:val="24"/>
          <w:lang w:eastAsia="fr-FR"/>
        </w:rPr>
        <w:t>Les événements temporels sont générés par le passage du temps. Ils sont spécifiés soit de manière absolue (date précise), soit de manière relative (temps écoulé). Par défaut, le temps commence à s’écouler dès l’entrée dans l’état courant.</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 syntaxe d’un événement temporel spécifié de manière relative est la suivante :</w:t>
      </w:r>
    </w:p>
    <w:p w:rsidR="004A01AE" w:rsidRDefault="004A01AE" w:rsidP="004A01AE">
      <w:pPr>
        <w:pBdr>
          <w:top w:val="single" w:sz="6" w:space="12" w:color="8CACBB"/>
          <w:left w:val="single" w:sz="6" w:space="12" w:color="8CACBB"/>
          <w:bottom w:val="single" w:sz="6" w:space="12" w:color="8CACBB"/>
          <w:right w:val="single" w:sz="6" w:space="12" w:color="8CACBB"/>
        </w:pBdr>
        <w:shd w:val="clear" w:color="auto" w:fill="DEE7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after ( &lt;durée&gt; )</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Un événement temporel spécifié de manière absolue est défini en utilisant un événement de changement :</w:t>
      </w:r>
    </w:p>
    <w:p w:rsidR="004A01AE" w:rsidRDefault="004A01AE" w:rsidP="004A01AE">
      <w:pPr>
        <w:pBdr>
          <w:top w:val="single" w:sz="6" w:space="12" w:color="8CACBB"/>
          <w:left w:val="single" w:sz="6" w:space="12" w:color="8CACBB"/>
          <w:bottom w:val="single" w:sz="6" w:space="12" w:color="8CACBB"/>
          <w:right w:val="single" w:sz="6" w:space="12" w:color="8CACBB"/>
        </w:pBdr>
        <w:shd w:val="clear" w:color="auto" w:fill="DEE7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when ( date = &lt;date&gt; )</w:t>
      </w:r>
    </w:p>
    <w:p w:rsidR="004A01AE" w:rsidRPr="00DF4AAC" w:rsidRDefault="004A01AE" w:rsidP="00785FC8">
      <w:pPr>
        <w:pStyle w:val="Paragraphedeliste"/>
        <w:numPr>
          <w:ilvl w:val="0"/>
          <w:numId w:val="26"/>
        </w:numPr>
        <w:pBdr>
          <w:bottom w:val="single" w:sz="6" w:space="0" w:color="85040C"/>
        </w:pBdr>
        <w:spacing w:before="180" w:after="60" w:line="240" w:lineRule="auto"/>
        <w:jc w:val="both"/>
        <w:outlineLvl w:val="1"/>
        <w:rPr>
          <w:rFonts w:ascii="Times New Roman" w:eastAsia="Times New Roman" w:hAnsi="Times New Roman" w:cs="Times New Roman"/>
          <w:b/>
          <w:sz w:val="24"/>
          <w:szCs w:val="24"/>
          <w:lang w:eastAsia="fr-FR"/>
        </w:rPr>
      </w:pPr>
      <w:bookmarkStart w:id="41" w:name="_Toc328250327"/>
      <w:r w:rsidRPr="00323086">
        <w:rPr>
          <w:rStyle w:val="Titre1Car"/>
        </w:rPr>
        <w:t>Transition</w:t>
      </w:r>
      <w:bookmarkStart w:id="42" w:name="sec_transition"/>
      <w:bookmarkStart w:id="43" w:name="@sub433"/>
      <w:bookmarkStart w:id="44" w:name="@sub434"/>
      <w:bookmarkStart w:id="45" w:name="toc95"/>
      <w:bookmarkEnd w:id="42"/>
      <w:bookmarkEnd w:id="43"/>
      <w:bookmarkEnd w:id="44"/>
      <w:bookmarkEnd w:id="45"/>
      <w:r w:rsidR="00DF4AAC" w:rsidRPr="00323086">
        <w:rPr>
          <w:rStyle w:val="Titre1Car"/>
        </w:rPr>
        <w:t> </w:t>
      </w:r>
      <w:bookmarkStart w:id="46" w:name="sec_transition_syntaxe"/>
      <w:bookmarkEnd w:id="46"/>
      <w:r w:rsidR="00DF4AAC" w:rsidRPr="00DF4AAC">
        <w:rPr>
          <w:rFonts w:ascii="Times New Roman" w:eastAsia="Times New Roman" w:hAnsi="Times New Roman" w:cs="Times New Roman"/>
          <w:b/>
          <w:sz w:val="24"/>
          <w:szCs w:val="24"/>
          <w:lang w:eastAsia="fr-FR"/>
        </w:rPr>
        <w:t xml:space="preserve">: </w:t>
      </w:r>
      <w:r w:rsidRPr="00DF4AAC">
        <w:rPr>
          <w:rFonts w:ascii="Times New Roman" w:eastAsia="Times New Roman" w:hAnsi="Times New Roman" w:cs="Times New Roman"/>
          <w:sz w:val="24"/>
          <w:szCs w:val="24"/>
          <w:lang w:eastAsia="fr-FR"/>
        </w:rPr>
        <w:t>Une transition définit la réponse d’un objet à l’occurrence d’un événement. Elle lie, généralement, deux états </w:t>
      </w:r>
      <w:r w:rsidRPr="00DF4AAC">
        <w:rPr>
          <w:rFonts w:ascii="Times New Roman" w:eastAsia="Times New Roman" w:hAnsi="Times New Roman" w:cs="Times New Roman"/>
          <w:iCs/>
          <w:sz w:val="24"/>
          <w:szCs w:val="24"/>
          <w:lang w:eastAsia="fr-FR"/>
        </w:rPr>
        <w:t>E</w:t>
      </w:r>
      <w:r w:rsidRPr="00DF4AAC">
        <w:rPr>
          <w:rFonts w:ascii="Times New Roman" w:eastAsia="Times New Roman" w:hAnsi="Times New Roman" w:cs="Times New Roman"/>
          <w:sz w:val="24"/>
          <w:szCs w:val="24"/>
          <w:lang w:eastAsia="fr-FR"/>
        </w:rPr>
        <w:t>1 et </w:t>
      </w:r>
      <w:r w:rsidRPr="00DF4AAC">
        <w:rPr>
          <w:rFonts w:ascii="Times New Roman" w:eastAsia="Times New Roman" w:hAnsi="Times New Roman" w:cs="Times New Roman"/>
          <w:iCs/>
          <w:sz w:val="24"/>
          <w:szCs w:val="24"/>
          <w:lang w:eastAsia="fr-FR"/>
        </w:rPr>
        <w:t>E</w:t>
      </w:r>
      <w:r w:rsidRPr="00DF4AAC">
        <w:rPr>
          <w:rFonts w:ascii="Times New Roman" w:eastAsia="Times New Roman" w:hAnsi="Times New Roman" w:cs="Times New Roman"/>
          <w:sz w:val="24"/>
          <w:szCs w:val="24"/>
          <w:lang w:eastAsia="fr-FR"/>
        </w:rPr>
        <w:t>2 et indique qu’un objet dans un état </w:t>
      </w:r>
      <w:r w:rsidRPr="00DF4AAC">
        <w:rPr>
          <w:rFonts w:ascii="Times New Roman" w:eastAsia="Times New Roman" w:hAnsi="Times New Roman" w:cs="Times New Roman"/>
          <w:iCs/>
          <w:sz w:val="24"/>
          <w:szCs w:val="24"/>
          <w:lang w:eastAsia="fr-FR"/>
        </w:rPr>
        <w:t>E</w:t>
      </w:r>
      <w:r w:rsidRPr="00DF4AAC">
        <w:rPr>
          <w:rFonts w:ascii="Times New Roman" w:eastAsia="Times New Roman" w:hAnsi="Times New Roman" w:cs="Times New Roman"/>
          <w:sz w:val="24"/>
          <w:szCs w:val="24"/>
          <w:lang w:eastAsia="fr-FR"/>
        </w:rPr>
        <w:t>1 peut entrer dans l’état </w:t>
      </w:r>
      <w:r w:rsidRPr="00DF4AAC">
        <w:rPr>
          <w:rFonts w:ascii="Times New Roman" w:eastAsia="Times New Roman" w:hAnsi="Times New Roman" w:cs="Times New Roman"/>
          <w:iCs/>
          <w:sz w:val="24"/>
          <w:szCs w:val="24"/>
          <w:lang w:eastAsia="fr-FR"/>
        </w:rPr>
        <w:t>E</w:t>
      </w:r>
      <w:r w:rsidRPr="00DF4AAC">
        <w:rPr>
          <w:rFonts w:ascii="Times New Roman" w:eastAsia="Times New Roman" w:hAnsi="Times New Roman" w:cs="Times New Roman"/>
          <w:sz w:val="24"/>
          <w:szCs w:val="24"/>
          <w:lang w:eastAsia="fr-FR"/>
        </w:rPr>
        <w:t>2 et exécuter certaines activités, si un événement déclencheur se produit et que la condition de garde est vérifiée. Elle peut être interne ou externe et sa syntaxe est :</w:t>
      </w:r>
      <w:bookmarkEnd w:id="41"/>
    </w:p>
    <w:p w:rsidR="004A01AE" w:rsidRDefault="004A01AE" w:rsidP="00DF4AAC">
      <w:pPr>
        <w:pBdr>
          <w:top w:val="single" w:sz="6" w:space="12" w:color="8CACBB"/>
          <w:left w:val="single" w:sz="6" w:space="12" w:color="8CACBB"/>
          <w:bottom w:val="single" w:sz="6" w:space="12" w:color="8CACBB"/>
          <w:right w:val="single" w:sz="6" w:space="12" w:color="8CACBB"/>
        </w:pBdr>
        <w:shd w:val="clear" w:color="auto" w:fill="DEE7E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&lt;événement&gt; ][ '[' &lt;garde&gt; ']' ] [ '/' &lt;activité&gt; ]</w:t>
      </w:r>
    </w:p>
    <w:p w:rsidR="004A01AE" w:rsidRPr="00DF4AAC" w:rsidRDefault="004A01AE" w:rsidP="00DF4AAC">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 même événement peut être le déclencheur de plusieurs transitions quittant un même état. Chaque transition avec le même événement doit avoir une condition de garde différente. En effet, une seule transition peut se déclencher dans un même flot d’exécution. Si deux transitions sont activées en même temps par un même événement, une seule se déclenche et le choix n’est pas prévisible.</w:t>
      </w:r>
      <w:bookmarkStart w:id="47" w:name="toc96"/>
      <w:bookmarkEnd w:id="47"/>
    </w:p>
    <w:p w:rsidR="004A01AE" w:rsidRPr="00DF4AAC" w:rsidRDefault="004A01AE" w:rsidP="00785FC8">
      <w:pPr>
        <w:pStyle w:val="Titre1"/>
        <w:numPr>
          <w:ilvl w:val="0"/>
          <w:numId w:val="26"/>
        </w:numPr>
        <w:rPr>
          <w:rFonts w:eastAsia="Times New Roman"/>
          <w:lang w:eastAsia="fr-FR"/>
        </w:rPr>
      </w:pPr>
      <w:bookmarkStart w:id="48" w:name="_Toc328250328"/>
      <w:r w:rsidRPr="00DF4AAC">
        <w:rPr>
          <w:rFonts w:eastAsia="Times New Roman"/>
          <w:lang w:eastAsia="fr-FR"/>
        </w:rPr>
        <w:t>Condition de garde</w:t>
      </w:r>
      <w:bookmarkEnd w:id="48"/>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49" w:name="sec_condition_garde"/>
      <w:bookmarkStart w:id="50" w:name="@sub435"/>
      <w:bookmarkEnd w:id="49"/>
      <w:bookmarkEnd w:id="50"/>
      <w:r>
        <w:rPr>
          <w:rFonts w:ascii="Times New Roman" w:eastAsia="Times New Roman" w:hAnsi="Times New Roman" w:cs="Times New Roman"/>
          <w:sz w:val="24"/>
          <w:szCs w:val="24"/>
          <w:lang w:eastAsia="fr-FR"/>
        </w:rPr>
        <w:t>Une transition peut avoir une condition de garde (spécifiée par ’[’ &lt;garde&gt; ’]’ dans la syntaxe). Il s’agit d’une expression logique sur les attributs de l’objet, associé au diagramme d’états-transitions, ainsi que sur les paramètres de l’événement déclencheur. La condition de garde est évaluée uniquement lorsque l’événement déclencheur se produit. Si l’expression est fausse à ce moment là, la transition ne se déclenche pas, si elle est vraie, la transition se déclenche et ses effets se produisent.</w:t>
      </w:r>
      <w:bookmarkStart w:id="51" w:name="toc97"/>
      <w:bookmarkEnd w:id="51"/>
    </w:p>
    <w:p w:rsidR="004A01AE" w:rsidRDefault="004A01AE" w:rsidP="00785FC8">
      <w:pPr>
        <w:pStyle w:val="Titre1"/>
        <w:numPr>
          <w:ilvl w:val="0"/>
          <w:numId w:val="26"/>
        </w:numPr>
        <w:rPr>
          <w:rFonts w:eastAsia="Times New Roman"/>
          <w:lang w:eastAsia="fr-FR"/>
        </w:rPr>
      </w:pPr>
      <w:bookmarkStart w:id="52" w:name="_Toc328250329"/>
      <w:r>
        <w:rPr>
          <w:rFonts w:eastAsia="Times New Roman"/>
          <w:lang w:eastAsia="fr-FR"/>
        </w:rPr>
        <w:t>Effet d’une transition</w:t>
      </w:r>
      <w:bookmarkEnd w:id="52"/>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53" w:name="@sub436"/>
      <w:bookmarkEnd w:id="53"/>
      <w:r>
        <w:rPr>
          <w:rFonts w:ascii="Times New Roman" w:eastAsia="Times New Roman" w:hAnsi="Times New Roman" w:cs="Times New Roman"/>
          <w:sz w:val="24"/>
          <w:szCs w:val="24"/>
          <w:lang w:eastAsia="fr-FR"/>
        </w:rPr>
        <w:t>Lorsqu’une transition se déclenche (on parle également de tir d’une transition), son effet (spécifié par ’/’ &lt;activité&gt; dans la syntaxe) s’exécute. Il s’agit généralement d’une activité qui peut être</w:t>
      </w:r>
    </w:p>
    <w:p w:rsidR="004A01AE" w:rsidRDefault="004A01AE" w:rsidP="00785FC8">
      <w:pPr>
        <w:numPr>
          <w:ilvl w:val="0"/>
          <w:numId w:val="23"/>
        </w:numPr>
        <w:spacing w:before="100" w:beforeAutospacing="1" w:after="0" w:line="240" w:lineRule="auto"/>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opération primitive comme une instruction d’assignation ;</w:t>
      </w:r>
    </w:p>
    <w:p w:rsidR="004A01AE" w:rsidRDefault="004A01AE" w:rsidP="00785FC8">
      <w:pPr>
        <w:numPr>
          <w:ilvl w:val="0"/>
          <w:numId w:val="23"/>
        </w:numPr>
        <w:spacing w:before="100" w:beforeAutospacing="1" w:after="0" w:line="240" w:lineRule="auto"/>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l’envoi d’un signal ;</w:t>
      </w:r>
    </w:p>
    <w:p w:rsidR="004A01AE" w:rsidRDefault="004A01AE" w:rsidP="00785FC8">
      <w:pPr>
        <w:numPr>
          <w:ilvl w:val="0"/>
          <w:numId w:val="23"/>
        </w:numPr>
        <w:spacing w:before="100" w:beforeAutospacing="1" w:after="0" w:line="240" w:lineRule="auto"/>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l’appel d’une opération ;</w:t>
      </w:r>
    </w:p>
    <w:p w:rsidR="004A01AE" w:rsidRPr="00DF4AAC" w:rsidRDefault="004A01AE" w:rsidP="00785FC8">
      <w:pPr>
        <w:numPr>
          <w:ilvl w:val="0"/>
          <w:numId w:val="23"/>
        </w:numPr>
        <w:spacing w:before="100" w:beforeAutospacing="1" w:after="0" w:line="240" w:lineRule="auto"/>
        <w:ind w:left="360"/>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une liste d’activités, etc.</w:t>
      </w:r>
    </w:p>
    <w:p w:rsidR="004A01AE" w:rsidRPr="00DF4AAC" w:rsidRDefault="004A01AE" w:rsidP="00785FC8">
      <w:pPr>
        <w:pStyle w:val="Paragraphedeliste"/>
        <w:numPr>
          <w:ilvl w:val="0"/>
          <w:numId w:val="25"/>
        </w:numPr>
        <w:spacing w:before="180" w:after="60" w:line="240" w:lineRule="auto"/>
        <w:jc w:val="both"/>
        <w:outlineLvl w:val="2"/>
        <w:rPr>
          <w:rFonts w:ascii="Times New Roman" w:eastAsia="Times New Roman" w:hAnsi="Times New Roman" w:cs="Times New Roman"/>
          <w:b/>
          <w:bCs/>
          <w:sz w:val="24"/>
          <w:szCs w:val="24"/>
          <w:lang w:eastAsia="fr-FR"/>
        </w:rPr>
      </w:pPr>
      <w:bookmarkStart w:id="54" w:name="_Toc328250330"/>
      <w:r w:rsidRPr="00323086">
        <w:rPr>
          <w:rStyle w:val="Titre2Car"/>
        </w:rPr>
        <w:t>Transition externe</w:t>
      </w:r>
      <w:bookmarkStart w:id="55" w:name="@sub437"/>
      <w:bookmarkStart w:id="56" w:name="@sub438"/>
      <w:bookmarkEnd w:id="55"/>
      <w:bookmarkEnd w:id="56"/>
      <w:r w:rsidRPr="00DF4AAC">
        <w:rPr>
          <w:rFonts w:ascii="Times New Roman" w:eastAsia="Times New Roman" w:hAnsi="Times New Roman" w:cs="Times New Roman"/>
          <w:b/>
          <w:bCs/>
          <w:sz w:val="24"/>
          <w:szCs w:val="24"/>
          <w:lang w:eastAsia="fr-FR"/>
        </w:rPr>
        <w:t> :</w:t>
      </w:r>
      <w:bookmarkEnd w:id="54"/>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181600" cy="495300"/>
            <wp:effectExtent l="19050" t="0" r="0" b="0"/>
            <wp:docPr id="47" name="Image 17" descr="http://laurent-audibert.developpez.com/Cours-UML/html/illustrations/diagramme_d_etats-transitions/ex_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http://laurent-audibert.developpez.com/Cours-UML/html/illustrations/diagramme_d_etats-transitions/ex_transition.png"/>
                    <pic:cNvPicPr>
                      <a:picLocks noChangeAspect="1" noChangeArrowheads="1"/>
                    </pic:cNvPicPr>
                  </pic:nvPicPr>
                  <pic:blipFill>
                    <a:blip r:embed="rId16" cstate="print"/>
                    <a:srcRect/>
                    <a:stretch>
                      <a:fillRect/>
                    </a:stretch>
                  </pic:blipFill>
                  <pic:spPr bwMode="auto">
                    <a:xfrm>
                      <a:off x="0" y="0"/>
                      <a:ext cx="5181600" cy="495300"/>
                    </a:xfrm>
                    <a:prstGeom prst="rect">
                      <a:avLst/>
                    </a:prstGeom>
                    <a:noFill/>
                    <a:ln w="9525">
                      <a:noFill/>
                      <a:miter lim="800000"/>
                      <a:headEnd/>
                      <a:tailEnd/>
                    </a:ln>
                  </pic:spPr>
                </pic:pic>
              </a:graphicData>
            </a:graphic>
          </wp:inline>
        </w:drawing>
      </w:r>
    </w:p>
    <w:tbl>
      <w:tblPr>
        <w:tblW w:w="0" w:type="auto"/>
        <w:tblCellSpacing w:w="15" w:type="dxa"/>
        <w:tblLook w:val="04A0"/>
      </w:tblPr>
      <w:tblGrid>
        <w:gridCol w:w="6515"/>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57" w:name="fig_ex_transition"/>
            <w:bookmarkEnd w:id="57"/>
            <w:r>
              <w:rPr>
                <w:rFonts w:ascii="Times New Roman" w:eastAsia="Times New Roman" w:hAnsi="Times New Roman" w:cs="Times New Roman"/>
                <w:sz w:val="24"/>
                <w:szCs w:val="24"/>
                <w:lang w:eastAsia="fr-FR"/>
              </w:rPr>
              <w:t>Représentation graphique d’une transition externe entre deux états.</w:t>
            </w:r>
          </w:p>
        </w:tc>
      </w:tr>
    </w:tbl>
    <w:p w:rsidR="004A01AE" w:rsidRPr="00DF4AAC" w:rsidRDefault="004A01AE" w:rsidP="00DF4AAC">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Une transition externe est une transition qui modifie l’état actif. Il s’agit du type de transition le plus répandu. </w:t>
      </w:r>
      <w:bookmarkStart w:id="58" w:name="toc99"/>
      <w:bookmarkEnd w:id="58"/>
    </w:p>
    <w:p w:rsidR="004A01AE" w:rsidRPr="00DF4AAC" w:rsidRDefault="004A01AE" w:rsidP="00323086">
      <w:pPr>
        <w:pStyle w:val="Titre2"/>
        <w:rPr>
          <w:rFonts w:eastAsia="Times New Roman"/>
          <w:lang w:eastAsia="fr-FR"/>
        </w:rPr>
      </w:pPr>
      <w:bookmarkStart w:id="59" w:name="_Toc328250331"/>
      <w:r w:rsidRPr="00DF4AAC">
        <w:rPr>
          <w:rFonts w:eastAsia="Times New Roman"/>
          <w:lang w:eastAsia="fr-FR"/>
        </w:rPr>
        <w:t>Transition d’achèvement</w:t>
      </w:r>
      <w:bookmarkEnd w:id="59"/>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60" w:name="@sub439"/>
      <w:bookmarkStart w:id="61" w:name="@sub440"/>
      <w:bookmarkEnd w:id="60"/>
      <w:bookmarkEnd w:id="61"/>
      <w:r>
        <w:rPr>
          <w:rFonts w:ascii="Times New Roman" w:eastAsia="Times New Roman" w:hAnsi="Times New Roman" w:cs="Times New Roman"/>
          <w:sz w:val="24"/>
          <w:szCs w:val="24"/>
          <w:lang w:eastAsia="fr-FR"/>
        </w:rPr>
        <w:t>Une transition dépourvue d’événement déclencheur explicite se déclenche à la fin de l’activité contenue dans l’état source (y compris les états imbriqués). Elle peut contenir une condition de garde qui est évaluée au moment où l’activité contenue dans l’état s’achève, et non pas ensuite.</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transitions de garde sont, par exemple, utilisées pour connecter les états initiaux et les états historiques  avec leur état successeurs puisque ces pseudo-états ne peuvent rester actifs.</w:t>
      </w:r>
    </w:p>
    <w:p w:rsidR="004A01AE" w:rsidRPr="00DF4AAC" w:rsidRDefault="004A01AE" w:rsidP="00323086">
      <w:pPr>
        <w:pStyle w:val="Titre2"/>
        <w:rPr>
          <w:rFonts w:eastAsia="Times New Roman"/>
          <w:lang w:eastAsia="fr-FR"/>
        </w:rPr>
      </w:pPr>
      <w:bookmarkStart w:id="62" w:name="toc100"/>
      <w:bookmarkStart w:id="63" w:name="_Toc328250332"/>
      <w:bookmarkEnd w:id="62"/>
      <w:r w:rsidRPr="00DF4AAC">
        <w:rPr>
          <w:rFonts w:eastAsia="Times New Roman"/>
          <w:lang w:eastAsia="fr-FR"/>
        </w:rPr>
        <w:t>Transition interne</w:t>
      </w:r>
      <w:bookmarkStart w:id="64" w:name="sec_transition_interne"/>
      <w:bookmarkStart w:id="65" w:name="@sub441"/>
      <w:bookmarkStart w:id="66" w:name="@sub442"/>
      <w:bookmarkEnd w:id="63"/>
      <w:bookmarkEnd w:id="64"/>
      <w:bookmarkEnd w:id="65"/>
      <w:bookmarkEnd w:id="66"/>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657600" cy="1609725"/>
            <wp:effectExtent l="19050" t="0" r="0" b="0"/>
            <wp:docPr id="7" name="Image 20" descr="http://laurent-audibert.developpez.com/Cours-UML/html/illustrations/diagramme_d_etats-transitions/ex_transition_int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http://laurent-audibert.developpez.com/Cours-UML/html/illustrations/diagramme_d_etats-transitions/ex_transition_interne.png"/>
                    <pic:cNvPicPr>
                      <a:picLocks noChangeAspect="1" noChangeArrowheads="1"/>
                    </pic:cNvPicPr>
                  </pic:nvPicPr>
                  <pic:blipFill>
                    <a:blip r:embed="rId17" cstate="print"/>
                    <a:srcRect/>
                    <a:stretch>
                      <a:fillRect/>
                    </a:stretch>
                  </pic:blipFill>
                  <pic:spPr bwMode="auto">
                    <a:xfrm>
                      <a:off x="0" y="0"/>
                      <a:ext cx="3657600" cy="1609725"/>
                    </a:xfrm>
                    <a:prstGeom prst="rect">
                      <a:avLst/>
                    </a:prstGeom>
                    <a:noFill/>
                    <a:ln w="9525">
                      <a:noFill/>
                      <a:miter lim="800000"/>
                      <a:headEnd/>
                      <a:tailEnd/>
                    </a:ln>
                  </pic:spPr>
                </pic:pic>
              </a:graphicData>
            </a:graphic>
          </wp:inline>
        </w:drawing>
      </w:r>
    </w:p>
    <w:tbl>
      <w:tblPr>
        <w:tblW w:w="0" w:type="auto"/>
        <w:tblCellSpacing w:w="15" w:type="dxa"/>
        <w:tblLook w:val="04A0"/>
      </w:tblPr>
      <w:tblGrid>
        <w:gridCol w:w="9588"/>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bookmarkStart w:id="67" w:name="fig_ex_transition_interne"/>
            <w:bookmarkEnd w:id="67"/>
            <w:r>
              <w:rPr>
                <w:rFonts w:ascii="Times New Roman" w:eastAsia="Times New Roman" w:hAnsi="Times New Roman" w:cs="Times New Roman"/>
                <w:sz w:val="24"/>
                <w:szCs w:val="24"/>
                <w:lang w:eastAsia="fr-FR"/>
              </w:rPr>
              <w:t>Représentation de la saisie d’un mot de passe dans un état unique en utilisant des transitions internes.</w:t>
            </w:r>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règles de déclenchement d’une transition interne sont les mêmes que pour une transition externe excepté qu’une transition interne ne possède pas d’état cible et que l’état actif reste le même à la suite de son déclenchement. La syntaxe d’une transition interne reste la même que celle d’une transition classique. Par contre, les transitions internes ne sont pas représentées par des arcs mais sont spécifiées dans un compartiment de leur état associé.</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transitions internes possèdent des noms d’événement prédéfinis correspondant à des déclencheurs particuliers : </w:t>
      </w:r>
      <w:r>
        <w:rPr>
          <w:rFonts w:ascii="Times New Roman" w:eastAsia="Times New Roman" w:hAnsi="Times New Roman" w:cs="Times New Roman"/>
          <w:b/>
          <w:iCs/>
          <w:sz w:val="24"/>
          <w:szCs w:val="24"/>
          <w:lang w:eastAsia="fr-FR"/>
        </w:rPr>
        <w:t>entry</w:t>
      </w:r>
      <w:r>
        <w:rPr>
          <w:rFonts w:ascii="Times New Roman" w:eastAsia="Times New Roman" w:hAnsi="Times New Roman" w:cs="Times New Roman"/>
          <w:b/>
          <w:sz w:val="24"/>
          <w:szCs w:val="24"/>
          <w:lang w:eastAsia="fr-FR"/>
        </w:rPr>
        <w:t>, </w:t>
      </w:r>
      <w:r>
        <w:rPr>
          <w:rFonts w:ascii="Times New Roman" w:eastAsia="Times New Roman" w:hAnsi="Times New Roman" w:cs="Times New Roman"/>
          <w:b/>
          <w:iCs/>
          <w:sz w:val="24"/>
          <w:szCs w:val="24"/>
          <w:lang w:eastAsia="fr-FR"/>
        </w:rPr>
        <w:t>exit</w:t>
      </w:r>
      <w:r>
        <w:rPr>
          <w:rFonts w:ascii="Times New Roman" w:eastAsia="Times New Roman" w:hAnsi="Times New Roman" w:cs="Times New Roman"/>
          <w:b/>
          <w:sz w:val="24"/>
          <w:szCs w:val="24"/>
          <w:lang w:eastAsia="fr-FR"/>
        </w:rPr>
        <w:t>, </w:t>
      </w:r>
      <w:r>
        <w:rPr>
          <w:rFonts w:ascii="Times New Roman" w:eastAsia="Times New Roman" w:hAnsi="Times New Roman" w:cs="Times New Roman"/>
          <w:b/>
          <w:iCs/>
          <w:sz w:val="24"/>
          <w:szCs w:val="24"/>
          <w:lang w:eastAsia="fr-FR"/>
        </w:rPr>
        <w:t>do</w:t>
      </w:r>
      <w:r>
        <w:rPr>
          <w:rFonts w:ascii="Times New Roman" w:eastAsia="Times New Roman" w:hAnsi="Times New Roman" w:cs="Times New Roman"/>
          <w:b/>
          <w:sz w:val="24"/>
          <w:szCs w:val="24"/>
          <w:lang w:eastAsia="fr-FR"/>
        </w:rPr>
        <w:t> et </w:t>
      </w:r>
      <w:r>
        <w:rPr>
          <w:rFonts w:ascii="Times New Roman" w:eastAsia="Times New Roman" w:hAnsi="Times New Roman" w:cs="Times New Roman"/>
          <w:b/>
          <w:iCs/>
          <w:sz w:val="24"/>
          <w:szCs w:val="24"/>
          <w:lang w:eastAsia="fr-FR"/>
        </w:rPr>
        <w:t>include</w:t>
      </w:r>
      <w:r>
        <w:rPr>
          <w:rFonts w:ascii="Times New Roman" w:eastAsia="Times New Roman" w:hAnsi="Times New Roman" w:cs="Times New Roman"/>
          <w:sz w:val="24"/>
          <w:szCs w:val="24"/>
          <w:lang w:eastAsia="fr-FR"/>
        </w:rPr>
        <w:t>. Ces mots clefs réservés viennent prendre la place du nom de l’événement dans la syntaxe d’une transition interne.</w:t>
      </w:r>
    </w:p>
    <w:p w:rsidR="004A01AE" w:rsidRDefault="004A01AE" w:rsidP="004A01AE">
      <w:pPr>
        <w:spacing w:after="0" w:line="240" w:lineRule="auto"/>
        <w:jc w:val="both"/>
        <w:rPr>
          <w:rFonts w:ascii="Times New Roman" w:eastAsia="Times New Roman" w:hAnsi="Times New Roman" w:cs="Times New Roman"/>
          <w:b/>
          <w:bCs/>
          <w:iCs/>
          <w:sz w:val="24"/>
          <w:szCs w:val="24"/>
          <w:lang w:eastAsia="fr-FR"/>
        </w:rPr>
      </w:pPr>
    </w:p>
    <w:p w:rsidR="004A01AE" w:rsidRDefault="004A01AE" w:rsidP="004A01AE">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iCs/>
          <w:sz w:val="24"/>
          <w:szCs w:val="24"/>
          <w:lang w:eastAsia="fr-FR"/>
        </w:rPr>
        <w:t>entry</w:t>
      </w:r>
      <w:r>
        <w:rPr>
          <w:rFonts w:ascii="Times New Roman" w:eastAsia="Times New Roman" w:hAnsi="Times New Roman" w:cs="Times New Roman"/>
          <w:b/>
          <w:bCs/>
          <w:sz w:val="24"/>
          <w:szCs w:val="24"/>
          <w:lang w:eastAsia="fr-FR"/>
        </w:rPr>
        <w:t xml:space="preserve"> –   </w:t>
      </w:r>
      <w:r>
        <w:rPr>
          <w:rFonts w:ascii="Times New Roman" w:eastAsia="Times New Roman" w:hAnsi="Times New Roman" w:cs="Times New Roman"/>
          <w:sz w:val="24"/>
          <w:szCs w:val="24"/>
          <w:lang w:eastAsia="fr-FR"/>
        </w:rPr>
        <w:t>permet de spécifier une activité qui s’accomplit quand on entre dans l’état.</w:t>
      </w:r>
    </w:p>
    <w:p w:rsidR="004A01AE" w:rsidRDefault="004A01AE" w:rsidP="004A01AE">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iCs/>
          <w:sz w:val="24"/>
          <w:szCs w:val="24"/>
          <w:lang w:eastAsia="fr-FR"/>
        </w:rPr>
        <w:t>exit</w:t>
      </w:r>
      <w:r>
        <w:rPr>
          <w:rFonts w:ascii="Times New Roman" w:eastAsia="Times New Roman" w:hAnsi="Times New Roman" w:cs="Times New Roman"/>
          <w:b/>
          <w:bCs/>
          <w:sz w:val="24"/>
          <w:szCs w:val="24"/>
          <w:lang w:eastAsia="fr-FR"/>
        </w:rPr>
        <w:t xml:space="preserve"> –   </w:t>
      </w:r>
      <w:r>
        <w:rPr>
          <w:rFonts w:ascii="Times New Roman" w:eastAsia="Times New Roman" w:hAnsi="Times New Roman" w:cs="Times New Roman"/>
          <w:sz w:val="24"/>
          <w:szCs w:val="24"/>
          <w:lang w:eastAsia="fr-FR"/>
        </w:rPr>
        <w:t>permet de spécifier une activité qui s’accomplit quand on sort de l’état.</w:t>
      </w:r>
    </w:p>
    <w:p w:rsidR="004A01AE" w:rsidRDefault="004A01AE" w:rsidP="004A01AE">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iCs/>
          <w:sz w:val="24"/>
          <w:szCs w:val="24"/>
          <w:lang w:eastAsia="fr-FR"/>
        </w:rPr>
        <w:t>do</w:t>
      </w:r>
      <w:r>
        <w:rPr>
          <w:rFonts w:ascii="Times New Roman" w:eastAsia="Times New Roman" w:hAnsi="Times New Roman" w:cs="Times New Roman"/>
          <w:b/>
          <w:bCs/>
          <w:sz w:val="24"/>
          <w:szCs w:val="24"/>
          <w:lang w:eastAsia="fr-FR"/>
        </w:rPr>
        <w:t xml:space="preserve"> – </w:t>
      </w:r>
      <w:r>
        <w:rPr>
          <w:rFonts w:ascii="Times New Roman" w:eastAsia="Times New Roman" w:hAnsi="Times New Roman" w:cs="Times New Roman"/>
          <w:sz w:val="24"/>
          <w:szCs w:val="24"/>
          <w:lang w:eastAsia="fr-FR"/>
        </w:rPr>
        <w:t>Une activité </w:t>
      </w:r>
      <w:r>
        <w:rPr>
          <w:rFonts w:ascii="Times New Roman" w:eastAsia="Times New Roman" w:hAnsi="Times New Roman" w:cs="Times New Roman"/>
          <w:iCs/>
          <w:sz w:val="24"/>
          <w:szCs w:val="24"/>
          <w:lang w:eastAsia="fr-FR"/>
        </w:rPr>
        <w:t>do</w:t>
      </w:r>
      <w:r>
        <w:rPr>
          <w:rFonts w:ascii="Times New Roman" w:eastAsia="Times New Roman" w:hAnsi="Times New Roman" w:cs="Times New Roman"/>
          <w:sz w:val="24"/>
          <w:szCs w:val="24"/>
          <w:lang w:eastAsia="fr-FR"/>
        </w:rPr>
        <w:t> commence dès que l’activité </w:t>
      </w:r>
      <w:r>
        <w:rPr>
          <w:rFonts w:ascii="Times New Roman" w:eastAsia="Times New Roman" w:hAnsi="Times New Roman" w:cs="Times New Roman"/>
          <w:iCs/>
          <w:sz w:val="24"/>
          <w:szCs w:val="24"/>
          <w:lang w:eastAsia="fr-FR"/>
        </w:rPr>
        <w:t>entry</w:t>
      </w:r>
      <w:r>
        <w:rPr>
          <w:rFonts w:ascii="Times New Roman" w:eastAsia="Times New Roman" w:hAnsi="Times New Roman" w:cs="Times New Roman"/>
          <w:sz w:val="24"/>
          <w:szCs w:val="24"/>
          <w:lang w:eastAsia="fr-FR"/>
        </w:rPr>
        <w:t> est terminée. Lorsque cette activité est terminée, une transition d’achèvement peut être déclenchée, après l’exécution de l’activité </w:t>
      </w:r>
      <w:r>
        <w:rPr>
          <w:rFonts w:ascii="Times New Roman" w:eastAsia="Times New Roman" w:hAnsi="Times New Roman" w:cs="Times New Roman"/>
          <w:iCs/>
          <w:sz w:val="24"/>
          <w:szCs w:val="24"/>
          <w:lang w:eastAsia="fr-FR"/>
        </w:rPr>
        <w:t>exit</w:t>
      </w:r>
      <w:r>
        <w:rPr>
          <w:rFonts w:ascii="Times New Roman" w:eastAsia="Times New Roman" w:hAnsi="Times New Roman" w:cs="Times New Roman"/>
          <w:sz w:val="24"/>
          <w:szCs w:val="24"/>
          <w:lang w:eastAsia="fr-FR"/>
        </w:rPr>
        <w:t> bien entendu. Si une transition se déclenche pendant que l’activité </w:t>
      </w:r>
      <w:r>
        <w:rPr>
          <w:rFonts w:ascii="Times New Roman" w:eastAsia="Times New Roman" w:hAnsi="Times New Roman" w:cs="Times New Roman"/>
          <w:iCs/>
          <w:sz w:val="24"/>
          <w:szCs w:val="24"/>
          <w:lang w:eastAsia="fr-FR"/>
        </w:rPr>
        <w:t>do</w:t>
      </w:r>
      <w:r>
        <w:rPr>
          <w:rFonts w:ascii="Times New Roman" w:eastAsia="Times New Roman" w:hAnsi="Times New Roman" w:cs="Times New Roman"/>
          <w:sz w:val="24"/>
          <w:szCs w:val="24"/>
          <w:lang w:eastAsia="fr-FR"/>
        </w:rPr>
        <w:t> est en cours, cette dernière est interrompue et l’activité </w:t>
      </w:r>
      <w:r>
        <w:rPr>
          <w:rFonts w:ascii="Times New Roman" w:eastAsia="Times New Roman" w:hAnsi="Times New Roman" w:cs="Times New Roman"/>
          <w:iCs/>
          <w:sz w:val="24"/>
          <w:szCs w:val="24"/>
          <w:lang w:eastAsia="fr-FR"/>
        </w:rPr>
        <w:t>exit</w:t>
      </w:r>
      <w:r>
        <w:rPr>
          <w:rFonts w:ascii="Times New Roman" w:eastAsia="Times New Roman" w:hAnsi="Times New Roman" w:cs="Times New Roman"/>
          <w:sz w:val="24"/>
          <w:szCs w:val="24"/>
          <w:lang w:eastAsia="fr-FR"/>
        </w:rPr>
        <w:t> de l’état s’exécute.</w:t>
      </w:r>
    </w:p>
    <w:p w:rsidR="004A01AE" w:rsidRDefault="004A01AE" w:rsidP="004A01AE">
      <w:p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iCs/>
          <w:sz w:val="24"/>
          <w:szCs w:val="24"/>
          <w:lang w:eastAsia="fr-FR"/>
        </w:rPr>
        <w:t>include</w:t>
      </w:r>
      <w:r>
        <w:rPr>
          <w:rFonts w:ascii="Times New Roman" w:eastAsia="Times New Roman" w:hAnsi="Times New Roman" w:cs="Times New Roman"/>
          <w:b/>
          <w:bCs/>
          <w:sz w:val="24"/>
          <w:szCs w:val="24"/>
          <w:lang w:eastAsia="fr-FR"/>
        </w:rPr>
        <w:t xml:space="preserve"> – </w:t>
      </w:r>
      <w:r>
        <w:rPr>
          <w:rFonts w:ascii="Times New Roman" w:eastAsia="Times New Roman" w:hAnsi="Times New Roman" w:cs="Times New Roman"/>
          <w:sz w:val="24"/>
          <w:szCs w:val="24"/>
          <w:lang w:eastAsia="fr-FR"/>
        </w:rPr>
        <w:t>permet d’invoquer un sous-diagramme d’états-transitions.</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activités </w:t>
      </w:r>
      <w:r>
        <w:rPr>
          <w:rFonts w:ascii="Times New Roman" w:eastAsia="Times New Roman" w:hAnsi="Times New Roman" w:cs="Times New Roman"/>
          <w:iCs/>
          <w:sz w:val="24"/>
          <w:szCs w:val="24"/>
          <w:lang w:eastAsia="fr-FR"/>
        </w:rPr>
        <w:t>entry</w:t>
      </w:r>
      <w:r>
        <w:rPr>
          <w:rFonts w:ascii="Times New Roman" w:eastAsia="Times New Roman" w:hAnsi="Times New Roman" w:cs="Times New Roman"/>
          <w:sz w:val="24"/>
          <w:szCs w:val="24"/>
          <w:lang w:eastAsia="fr-FR"/>
        </w:rPr>
        <w:t xml:space="preserve"> servent souvent à effectuer la configuration nécessaire dans un état. Comme il n’est pas possible de l’éluder, toute action interne à l’état peut supposer que la configuration est </w:t>
      </w:r>
      <w:r>
        <w:rPr>
          <w:rFonts w:ascii="Times New Roman" w:eastAsia="Times New Roman" w:hAnsi="Times New Roman" w:cs="Times New Roman"/>
          <w:sz w:val="24"/>
          <w:szCs w:val="24"/>
          <w:lang w:eastAsia="fr-FR"/>
        </w:rPr>
        <w:lastRenderedPageBreak/>
        <w:t>effectuée indépendamment de la manière dont on entre dans l’état. De manière analogue, une activité </w:t>
      </w:r>
      <w:r>
        <w:rPr>
          <w:rFonts w:ascii="Times New Roman" w:eastAsia="Times New Roman" w:hAnsi="Times New Roman" w:cs="Times New Roman"/>
          <w:iCs/>
          <w:sz w:val="24"/>
          <w:szCs w:val="24"/>
          <w:lang w:eastAsia="fr-FR"/>
        </w:rPr>
        <w:t>exit</w:t>
      </w:r>
      <w:r>
        <w:rPr>
          <w:rFonts w:ascii="Times New Roman" w:eastAsia="Times New Roman" w:hAnsi="Times New Roman" w:cs="Times New Roman"/>
          <w:sz w:val="24"/>
          <w:szCs w:val="24"/>
          <w:lang w:eastAsia="fr-FR"/>
        </w:rPr>
        <w:t> est une occasion de procéder à un nettoyage. Cela peut s’avérer particulièrement utile lorsqu’il existe des transitions de haut niveau qui représentent des conditions d’erreur qui abandonnent les états imbriqués.</w:t>
      </w:r>
      <w:r w:rsidR="00DF4AAC">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Le déclenchement d’une transition interne ne modifie pas l’état actif et n’entraîne donc pas l’activation des activités </w:t>
      </w:r>
      <w:r>
        <w:rPr>
          <w:rFonts w:ascii="Times New Roman" w:eastAsia="Times New Roman" w:hAnsi="Times New Roman" w:cs="Times New Roman"/>
          <w:iCs/>
          <w:sz w:val="24"/>
          <w:szCs w:val="24"/>
          <w:lang w:eastAsia="fr-FR"/>
        </w:rPr>
        <w:t>entry</w:t>
      </w:r>
      <w:r>
        <w:rPr>
          <w:rFonts w:ascii="Times New Roman" w:eastAsia="Times New Roman" w:hAnsi="Times New Roman" w:cs="Times New Roman"/>
          <w:sz w:val="24"/>
          <w:szCs w:val="24"/>
          <w:lang w:eastAsia="fr-FR"/>
        </w:rPr>
        <w:t> et </w:t>
      </w:r>
      <w:r>
        <w:rPr>
          <w:rFonts w:ascii="Times New Roman" w:eastAsia="Times New Roman" w:hAnsi="Times New Roman" w:cs="Times New Roman"/>
          <w:iCs/>
          <w:sz w:val="24"/>
          <w:szCs w:val="24"/>
          <w:lang w:eastAsia="fr-FR"/>
        </w:rPr>
        <w:t>exit</w:t>
      </w:r>
      <w:r>
        <w:rPr>
          <w:rFonts w:ascii="Times New Roman" w:eastAsia="Times New Roman" w:hAnsi="Times New Roman" w:cs="Times New Roman"/>
          <w:sz w:val="24"/>
          <w:szCs w:val="24"/>
          <w:lang w:eastAsia="fr-FR"/>
        </w:rPr>
        <w:t>.</w:t>
      </w:r>
    </w:p>
    <w:p w:rsidR="004A01AE" w:rsidRPr="00DF4AAC" w:rsidRDefault="004A01AE" w:rsidP="004A01AE">
      <w:pPr>
        <w:spacing w:after="180" w:line="360" w:lineRule="atLeast"/>
        <w:jc w:val="both"/>
        <w:rPr>
          <w:rFonts w:ascii="Times New Roman" w:eastAsia="Times New Roman" w:hAnsi="Times New Roman" w:cs="Times New Roman"/>
          <w:b/>
          <w:sz w:val="28"/>
          <w:szCs w:val="28"/>
          <w:lang w:eastAsia="fr-FR"/>
        </w:rPr>
      </w:pPr>
      <w:bookmarkStart w:id="68" w:name="_Toc328250333"/>
      <w:r w:rsidRPr="00323086">
        <w:rPr>
          <w:rStyle w:val="Titre2Car"/>
        </w:rPr>
        <w:t>Point de choix</w:t>
      </w:r>
      <w:bookmarkEnd w:id="68"/>
      <w:r>
        <w:rPr>
          <w:rFonts w:ascii="Times New Roman" w:eastAsia="Times New Roman" w:hAnsi="Times New Roman" w:cs="Times New Roman"/>
          <w:b/>
          <w:sz w:val="28"/>
          <w:szCs w:val="28"/>
          <w:lang w:eastAsia="fr-FR"/>
        </w:rPr>
        <w:t> :</w:t>
      </w:r>
      <w:bookmarkStart w:id="69" w:name="@sub445"/>
      <w:bookmarkStart w:id="70" w:name="@sub446"/>
      <w:bookmarkEnd w:id="69"/>
      <w:bookmarkEnd w:id="70"/>
      <w:r w:rsidR="00DF4AAC">
        <w:rPr>
          <w:rFonts w:ascii="Times New Roman" w:eastAsia="Times New Roman" w:hAnsi="Times New Roman" w:cs="Times New Roman"/>
          <w:b/>
          <w:sz w:val="28"/>
          <w:szCs w:val="28"/>
          <w:lang w:eastAsia="fr-FR"/>
        </w:rPr>
        <w:t xml:space="preserve"> </w:t>
      </w:r>
      <w:r>
        <w:rPr>
          <w:rFonts w:ascii="Times New Roman" w:eastAsia="Times New Roman" w:hAnsi="Times New Roman" w:cs="Times New Roman"/>
          <w:sz w:val="24"/>
          <w:szCs w:val="24"/>
          <w:lang w:eastAsia="fr-FR"/>
        </w:rPr>
        <w:t>Il est possible de représenter des alternatives pour le franchissement d’une transition. On utilise pour cela des pseudo-états particuliers : les points de jonction (représentés par un petit cercle plein) et les points de décision (représenté par un losange).</w:t>
      </w:r>
      <w:bookmarkStart w:id="71" w:name="toc101"/>
      <w:bookmarkEnd w:id="71"/>
    </w:p>
    <w:p w:rsidR="004A01AE" w:rsidRDefault="004A01AE" w:rsidP="004A01AE">
      <w:pPr>
        <w:spacing w:before="180" w:after="60" w:line="240" w:lineRule="auto"/>
        <w:jc w:val="both"/>
        <w:outlineLvl w:val="2"/>
        <w:rPr>
          <w:rFonts w:ascii="Times New Roman" w:eastAsia="Times New Roman" w:hAnsi="Times New Roman" w:cs="Times New Roman"/>
          <w:b/>
          <w:bCs/>
          <w:sz w:val="28"/>
          <w:szCs w:val="28"/>
          <w:lang w:eastAsia="fr-FR"/>
        </w:rPr>
      </w:pPr>
      <w:bookmarkStart w:id="72" w:name="_Toc328250334"/>
      <w:r w:rsidRPr="00323086">
        <w:rPr>
          <w:rStyle w:val="Titre2Car"/>
        </w:rPr>
        <w:t>Point de jonction</w:t>
      </w:r>
      <w:bookmarkStart w:id="73" w:name="@sub447"/>
      <w:bookmarkStart w:id="74" w:name="@sub448"/>
      <w:bookmarkStart w:id="75" w:name="@sub449"/>
      <w:bookmarkEnd w:id="73"/>
      <w:bookmarkEnd w:id="74"/>
      <w:bookmarkEnd w:id="75"/>
      <w:r>
        <w:rPr>
          <w:rFonts w:ascii="Times New Roman" w:eastAsia="Times New Roman" w:hAnsi="Times New Roman" w:cs="Times New Roman"/>
          <w:b/>
          <w:bCs/>
          <w:sz w:val="28"/>
          <w:szCs w:val="28"/>
          <w:lang w:eastAsia="fr-FR"/>
        </w:rPr>
        <w:t> :</w:t>
      </w:r>
      <w:bookmarkEnd w:id="72"/>
    </w:p>
    <w:p w:rsidR="004A01AE" w:rsidRDefault="004A01AE" w:rsidP="004A01AE">
      <w:pPr>
        <w:spacing w:before="180" w:after="60" w:line="240" w:lineRule="auto"/>
        <w:jc w:val="both"/>
        <w:outlineLvl w:val="2"/>
        <w:rPr>
          <w:rFonts w:ascii="Times New Roman" w:eastAsia="Times New Roman" w:hAnsi="Times New Roman" w:cs="Times New Roman"/>
          <w:bCs/>
          <w:sz w:val="24"/>
          <w:szCs w:val="24"/>
          <w:lang w:eastAsia="fr-FR"/>
        </w:rPr>
      </w:pPr>
      <w:bookmarkStart w:id="76" w:name="_Toc328250335"/>
      <w:r>
        <w:rPr>
          <w:rFonts w:ascii="Times New Roman" w:eastAsia="Times New Roman" w:hAnsi="Times New Roman" w:cs="Times New Roman"/>
          <w:bCs/>
          <w:sz w:val="24"/>
          <w:szCs w:val="24"/>
          <w:lang w:eastAsia="fr-FR"/>
        </w:rPr>
        <w:t>Les points de jonction sont un artefact graphique (un pseudo-état en l’occurrence) qui permet de partager des segments de transition, l’objectif étant d’aboutir à une notation plus compacte ou plus lisible des chemins alternatifs.</w:t>
      </w:r>
      <w:bookmarkEnd w:id="76"/>
    </w:p>
    <w:p w:rsidR="004A01AE" w:rsidRDefault="004A01AE" w:rsidP="004A01AE">
      <w:pPr>
        <w:spacing w:before="180" w:after="60" w:line="240" w:lineRule="auto"/>
        <w:jc w:val="both"/>
        <w:outlineLvl w:val="2"/>
        <w:rPr>
          <w:rFonts w:ascii="Times New Roman" w:eastAsia="Times New Roman" w:hAnsi="Times New Roman" w:cs="Times New Roman"/>
          <w:bCs/>
          <w:sz w:val="24"/>
          <w:szCs w:val="24"/>
          <w:lang w:eastAsia="fr-FR"/>
        </w:rPr>
      </w:pPr>
      <w:bookmarkStart w:id="77" w:name="_Toc328250336"/>
      <w:r>
        <w:rPr>
          <w:rFonts w:ascii="Times New Roman" w:eastAsia="Times New Roman" w:hAnsi="Times New Roman" w:cs="Times New Roman"/>
          <w:bCs/>
          <w:sz w:val="24"/>
          <w:szCs w:val="24"/>
          <w:lang w:eastAsia="fr-FR"/>
        </w:rPr>
        <w:t>Un point de jonction peut avoir plusieurs segments de transition entrante et plusieurs segments de transition sortante. Par contre, il ne peut avoir d’activité interne ni des transitions sortantes dotées de déclencheurs d’événements.</w:t>
      </w:r>
      <w:bookmarkEnd w:id="77"/>
    </w:p>
    <w:p w:rsidR="004A01AE" w:rsidRDefault="004A01AE" w:rsidP="004A01AE">
      <w:pPr>
        <w:spacing w:before="180" w:after="60" w:line="240" w:lineRule="auto"/>
        <w:jc w:val="both"/>
        <w:outlineLvl w:val="2"/>
        <w:rPr>
          <w:rFonts w:ascii="Times New Roman" w:eastAsia="Times New Roman" w:hAnsi="Times New Roman" w:cs="Times New Roman"/>
          <w:bCs/>
          <w:sz w:val="24"/>
          <w:szCs w:val="24"/>
          <w:lang w:eastAsia="fr-FR"/>
        </w:rPr>
      </w:pPr>
      <w:bookmarkStart w:id="78" w:name="_Toc328250337"/>
      <w:r>
        <w:rPr>
          <w:rFonts w:ascii="Times New Roman" w:eastAsia="Times New Roman" w:hAnsi="Times New Roman" w:cs="Times New Roman"/>
          <w:bCs/>
          <w:sz w:val="24"/>
          <w:szCs w:val="24"/>
          <w:lang w:eastAsia="fr-FR"/>
        </w:rPr>
        <w:t>Il ne s’agit pas d’un état qui peut être actif au cours d’un laps de temps fini. Lorsqu’un chemin passant par un point de jonction est emprunté (donc lorsque la transition associée est déclenchée) toutes les gardes le long de ce chemin doivent s’évaluer à vrai dès le franchissement du premier segment.</w:t>
      </w:r>
      <w:bookmarkEnd w:id="78"/>
    </w:p>
    <w:p w:rsidR="004A01AE" w:rsidRDefault="004A01AE" w:rsidP="004A01AE">
      <w:pPr>
        <w:spacing w:before="180" w:after="60" w:line="240" w:lineRule="auto"/>
        <w:jc w:val="both"/>
        <w:outlineLvl w:val="2"/>
        <w:rPr>
          <w:rFonts w:ascii="Times New Roman" w:eastAsia="Times New Roman" w:hAnsi="Times New Roman" w:cs="Times New Roman"/>
          <w:b/>
          <w:bCs/>
          <w:sz w:val="24"/>
          <w:szCs w:val="24"/>
          <w:lang w:eastAsia="fr-FR"/>
        </w:rPr>
      </w:pPr>
      <w:bookmarkStart w:id="79" w:name="_Toc328250338"/>
      <w:r>
        <w:rPr>
          <w:rFonts w:ascii="Times New Roman" w:eastAsia="Times New Roman" w:hAnsi="Times New Roman" w:cs="Times New Roman"/>
          <w:b/>
          <w:bCs/>
          <w:sz w:val="24"/>
          <w:szCs w:val="24"/>
          <w:lang w:eastAsia="fr-FR"/>
        </w:rPr>
        <w:t xml:space="preserve">Exemple : </w:t>
      </w:r>
      <w:r>
        <w:rPr>
          <w:rFonts w:ascii="Times New Roman" w:eastAsia="Times New Roman" w:hAnsi="Times New Roman" w:cs="Times New Roman"/>
          <w:sz w:val="24"/>
          <w:szCs w:val="24"/>
          <w:lang w:eastAsia="fr-FR"/>
        </w:rPr>
        <w:t>Diagramme sans point de jonction.</w:t>
      </w:r>
      <w:bookmarkEnd w:id="79"/>
    </w:p>
    <w:p w:rsidR="004A01AE" w:rsidRDefault="004A01AE" w:rsidP="004A01AE">
      <w:pPr>
        <w:spacing w:before="180" w:after="60" w:line="240" w:lineRule="auto"/>
        <w:jc w:val="both"/>
        <w:outlineLvl w:val="2"/>
        <w:rPr>
          <w:rFonts w:ascii="Times New Roman" w:eastAsia="Times New Roman" w:hAnsi="Times New Roman" w:cs="Times New Roman"/>
          <w:b/>
          <w:bCs/>
          <w:sz w:val="24"/>
          <w:szCs w:val="24"/>
          <w:lang w:eastAsia="fr-FR"/>
        </w:rPr>
      </w:pP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648200" cy="1743075"/>
            <wp:effectExtent l="19050" t="0" r="0" b="0"/>
            <wp:docPr id="49" name="Image 23" descr="http://laurent-audibert.developpez.com/Cours-UML/html/illustrations/diagramme_d_etats-transitions/ex_point_jonction_s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http://laurent-audibert.developpez.com/Cours-UML/html/illustrations/diagramme_d_etats-transitions/ex_point_jonction_sans.png"/>
                    <pic:cNvPicPr>
                      <a:picLocks noChangeAspect="1" noChangeArrowheads="1"/>
                    </pic:cNvPicPr>
                  </pic:nvPicPr>
                  <pic:blipFill>
                    <a:blip r:embed="rId18" cstate="print"/>
                    <a:srcRect/>
                    <a:stretch>
                      <a:fillRect/>
                    </a:stretch>
                  </pic:blipFill>
                  <pic:spPr bwMode="auto">
                    <a:xfrm>
                      <a:off x="0" y="0"/>
                      <a:ext cx="4648200" cy="17430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4648200" cy="1600200"/>
            <wp:effectExtent l="19050" t="0" r="0" b="0"/>
            <wp:docPr id="50" name="Image 24" descr="http://laurent-audibert.developpez.com/Cours-UML/html/illustrations/diagramme_d_etats-transitions/ex_point_jonction_av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http://laurent-audibert.developpez.com/Cours-UML/html/illustrations/diagramme_d_etats-transitions/ex_point_jonction_avec.png"/>
                    <pic:cNvPicPr>
                      <a:picLocks noChangeAspect="1" noChangeArrowheads="1"/>
                    </pic:cNvPicPr>
                  </pic:nvPicPr>
                  <pic:blipFill>
                    <a:blip r:embed="rId19" cstate="print"/>
                    <a:srcRect/>
                    <a:stretch>
                      <a:fillRect/>
                    </a:stretch>
                  </pic:blipFill>
                  <pic:spPr bwMode="auto">
                    <a:xfrm>
                      <a:off x="0" y="0"/>
                      <a:ext cx="4648200" cy="1600200"/>
                    </a:xfrm>
                    <a:prstGeom prst="rect">
                      <a:avLst/>
                    </a:prstGeom>
                    <a:noFill/>
                    <a:ln w="9525">
                      <a:noFill/>
                      <a:miter lim="800000"/>
                      <a:headEnd/>
                      <a:tailEnd/>
                    </a:ln>
                  </pic:spPr>
                </pic:pic>
              </a:graphicData>
            </a:graphic>
          </wp:inline>
        </w:drawing>
      </w:r>
    </w:p>
    <w:tbl>
      <w:tblPr>
        <w:tblW w:w="0" w:type="auto"/>
        <w:tblCellSpacing w:w="15" w:type="dxa"/>
        <w:tblLook w:val="04A0"/>
      </w:tblPr>
      <w:tblGrid>
        <w:gridCol w:w="96"/>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80" w:name="fig_ex_point_jonction"/>
            <w:bookmarkEnd w:id="80"/>
            <w:r>
              <w:rPr>
                <w:rFonts w:ascii="Times New Roman" w:eastAsia="Times New Roman" w:hAnsi="Times New Roman" w:cs="Times New Roman"/>
                <w:sz w:val="24"/>
                <w:szCs w:val="24"/>
                <w:lang w:eastAsia="fr-FR"/>
              </w:rPr>
              <w:t xml:space="preserve"> </w:t>
            </w:r>
          </w:p>
        </w:tc>
      </w:tr>
    </w:tbl>
    <w:p w:rsidR="004A01AE" w:rsidRDefault="004A01AE" w:rsidP="004A01AE">
      <w:pPr>
        <w:spacing w:before="120" w:after="24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lastRenderedPageBreak/>
        <w:t>Diagramme utilisant un point de jonction :</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553200" cy="1285875"/>
            <wp:effectExtent l="19050" t="0" r="0" b="0"/>
            <wp:docPr id="8" name="Image 27" descr="http://laurent-audibert.developpez.com/Cours-UML/html/illustrations/diagramme_d_etats-transitions/ex_point_jonction_cho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laurent-audibert.developpez.com/Cours-UML/html/illustrations/diagramme_d_etats-transitions/ex_point_jonction_choix.png"/>
                    <pic:cNvPicPr>
                      <a:picLocks noChangeAspect="1" noChangeArrowheads="1"/>
                    </pic:cNvPicPr>
                  </pic:nvPicPr>
                  <pic:blipFill>
                    <a:blip r:embed="rId20" cstate="print"/>
                    <a:srcRect/>
                    <a:stretch>
                      <a:fillRect/>
                    </a:stretch>
                  </pic:blipFill>
                  <pic:spPr bwMode="auto">
                    <a:xfrm>
                      <a:off x="0" y="0"/>
                      <a:ext cx="6553200" cy="1285875"/>
                    </a:xfrm>
                    <a:prstGeom prst="rect">
                      <a:avLst/>
                    </a:prstGeom>
                    <a:noFill/>
                    <a:ln w="9525">
                      <a:noFill/>
                      <a:miter lim="800000"/>
                      <a:headEnd/>
                      <a:tailEnd/>
                    </a:ln>
                  </pic:spPr>
                </pic:pic>
              </a:graphicData>
            </a:graphic>
          </wp:inline>
        </w:drawing>
      </w:r>
    </w:p>
    <w:tbl>
      <w:tblPr>
        <w:tblW w:w="0" w:type="auto"/>
        <w:tblCellSpacing w:w="15" w:type="dxa"/>
        <w:tblLook w:val="04A0"/>
      </w:tblPr>
      <w:tblGrid>
        <w:gridCol w:w="7921"/>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81" w:name="fig_ex_point_jonction_choix"/>
            <w:bookmarkEnd w:id="81"/>
            <w:r>
              <w:rPr>
                <w:rFonts w:ascii="Times New Roman" w:eastAsia="Times New Roman" w:hAnsi="Times New Roman" w:cs="Times New Roman"/>
                <w:sz w:val="24"/>
                <w:szCs w:val="24"/>
                <w:lang w:eastAsia="fr-FR"/>
              </w:rPr>
              <w:t>Exemple d’utilisation de deux points de jonction pour représenter une alternative.</w:t>
            </w:r>
          </w:p>
        </w:tc>
      </w:tr>
    </w:tbl>
    <w:p w:rsidR="004A01AE" w:rsidRDefault="004A01AE" w:rsidP="004A01AE">
      <w:pPr>
        <w:spacing w:before="180" w:after="60" w:line="240" w:lineRule="auto"/>
        <w:jc w:val="both"/>
        <w:outlineLvl w:val="2"/>
        <w:rPr>
          <w:rFonts w:ascii="Times New Roman" w:eastAsia="Times New Roman" w:hAnsi="Times New Roman" w:cs="Times New Roman"/>
          <w:b/>
          <w:bCs/>
          <w:sz w:val="28"/>
          <w:szCs w:val="28"/>
          <w:lang w:eastAsia="fr-FR"/>
        </w:rPr>
      </w:pPr>
      <w:bookmarkStart w:id="82" w:name="toc102"/>
      <w:bookmarkStart w:id="83" w:name="_Toc328250339"/>
      <w:bookmarkEnd w:id="82"/>
      <w:r w:rsidRPr="001C6B95">
        <w:rPr>
          <w:rStyle w:val="Titre2Car"/>
        </w:rPr>
        <w:t>Point de décision</w:t>
      </w:r>
      <w:r>
        <w:rPr>
          <w:rFonts w:ascii="Times New Roman" w:eastAsia="Times New Roman" w:hAnsi="Times New Roman" w:cs="Times New Roman"/>
          <w:b/>
          <w:bCs/>
          <w:sz w:val="28"/>
          <w:szCs w:val="28"/>
          <w:lang w:eastAsia="fr-FR"/>
        </w:rPr>
        <w:t> :</w:t>
      </w:r>
      <w:bookmarkEnd w:id="83"/>
    </w:p>
    <w:p w:rsidR="004A01AE" w:rsidRDefault="004A01AE" w:rsidP="004A01AE">
      <w:pPr>
        <w:pStyle w:val="NormalWeb"/>
        <w:shd w:val="clear" w:color="auto" w:fill="FFFFFF"/>
        <w:spacing w:after="180" w:line="360" w:lineRule="atLeast"/>
      </w:pPr>
      <w:r>
        <w:t>Un point de décision possède une entrée et au moins deux sorties.</w:t>
      </w:r>
      <w:r>
        <w:rPr>
          <w:rStyle w:val="apple-converted-space"/>
        </w:rPr>
        <w:t> </w:t>
      </w:r>
      <w:r>
        <w:rPr>
          <w:rStyle w:val="highlightedsearchterm"/>
        </w:rPr>
        <w:t>Co</w:t>
      </w:r>
      <w:r>
        <w:t>ntrairement à un point de jonction, les gardes situées après le point de décision sont évaluées au moment où il est atteint. Cela permet de baser le choix sur des résultats obtenus en franchissant le segment avant le point de choix. Si, quand le point de décision est atteint, aucun segment en aval n’est franchissable, c’est que le modèle est mal formé. Il est possible d’utiliser une garde particulière, notée [else], sur un des segments en aval d’un point de choix. Ce segment n’est franchissable que si les gardes des autres segments sont toutes fausses. L’utilisation d’une clause [else] est re</w:t>
      </w:r>
      <w:r>
        <w:rPr>
          <w:rStyle w:val="highlightedsearchterm"/>
        </w:rPr>
        <w:t>co</w:t>
      </w:r>
      <w:r>
        <w:t>mmandée après un point de décision car elle garantit un modèle bien formé.</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bookmarkStart w:id="84" w:name="@sub450"/>
      <w:bookmarkStart w:id="85" w:name="@sub451"/>
      <w:bookmarkStart w:id="86" w:name="@sub452"/>
      <w:bookmarkEnd w:id="84"/>
      <w:bookmarkEnd w:id="85"/>
      <w:bookmarkEnd w:id="86"/>
      <w:r>
        <w:rPr>
          <w:rFonts w:ascii="Times New Roman" w:eastAsia="Times New Roman" w:hAnsi="Times New Roman" w:cs="Times New Roman"/>
          <w:noProof/>
          <w:sz w:val="24"/>
          <w:szCs w:val="24"/>
          <w:lang w:eastAsia="fr-FR"/>
        </w:rPr>
        <w:drawing>
          <wp:inline distT="0" distB="0" distL="0" distR="0">
            <wp:extent cx="6553200" cy="1209675"/>
            <wp:effectExtent l="19050" t="0" r="0" b="0"/>
            <wp:docPr id="52" name="Image 30" descr="http://laurent-audibert.developpez.com/Cours-UML/html/illustrations/diagramme_d_etats-transitions/ex_point_d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http://laurent-audibert.developpez.com/Cours-UML/html/illustrations/diagramme_d_etats-transitions/ex_point_decision.png"/>
                    <pic:cNvPicPr>
                      <a:picLocks noChangeAspect="1" noChangeArrowheads="1"/>
                    </pic:cNvPicPr>
                  </pic:nvPicPr>
                  <pic:blipFill>
                    <a:blip r:embed="rId21" cstate="print"/>
                    <a:srcRect/>
                    <a:stretch>
                      <a:fillRect/>
                    </a:stretch>
                  </pic:blipFill>
                  <pic:spPr bwMode="auto">
                    <a:xfrm>
                      <a:off x="0" y="0"/>
                      <a:ext cx="6553200" cy="1209675"/>
                    </a:xfrm>
                    <a:prstGeom prst="rect">
                      <a:avLst/>
                    </a:prstGeom>
                    <a:noFill/>
                    <a:ln w="9525">
                      <a:noFill/>
                      <a:miter lim="800000"/>
                      <a:headEnd/>
                      <a:tailEnd/>
                    </a:ln>
                  </pic:spPr>
                </pic:pic>
              </a:graphicData>
            </a:graphic>
          </wp:inline>
        </w:drawing>
      </w:r>
    </w:p>
    <w:tbl>
      <w:tblPr>
        <w:tblW w:w="0" w:type="auto"/>
        <w:tblCellSpacing w:w="15" w:type="dxa"/>
        <w:tblLook w:val="04A0"/>
      </w:tblPr>
      <w:tblGrid>
        <w:gridCol w:w="4483"/>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bookmarkStart w:id="87" w:name="fig_ex_point_decision"/>
            <w:bookmarkEnd w:id="87"/>
            <w:r>
              <w:rPr>
                <w:rFonts w:ascii="Times New Roman" w:eastAsia="Times New Roman" w:hAnsi="Times New Roman" w:cs="Times New Roman"/>
                <w:sz w:val="24"/>
                <w:szCs w:val="24"/>
                <w:lang w:eastAsia="fr-FR"/>
              </w:rPr>
              <w:t>Exemple d’utilisation d’un point de décision.</w:t>
            </w:r>
          </w:p>
        </w:tc>
      </w:tr>
    </w:tbl>
    <w:p w:rsidR="004A01AE" w:rsidRPr="009D60BB" w:rsidRDefault="004A01AE" w:rsidP="00785FC8">
      <w:pPr>
        <w:pStyle w:val="Paragraphedeliste"/>
        <w:numPr>
          <w:ilvl w:val="0"/>
          <w:numId w:val="26"/>
        </w:numPr>
        <w:spacing w:before="180" w:after="60" w:line="240" w:lineRule="auto"/>
        <w:jc w:val="both"/>
        <w:outlineLvl w:val="2"/>
        <w:rPr>
          <w:rFonts w:ascii="Times New Roman" w:eastAsia="Times New Roman" w:hAnsi="Times New Roman" w:cs="Times New Roman"/>
          <w:b/>
          <w:sz w:val="28"/>
          <w:szCs w:val="28"/>
          <w:lang w:eastAsia="fr-FR"/>
        </w:rPr>
      </w:pPr>
      <w:bookmarkStart w:id="88" w:name="sec_etat_composite"/>
      <w:bookmarkStart w:id="89" w:name="@sub455"/>
      <w:bookmarkStart w:id="90" w:name="@sub456"/>
      <w:bookmarkStart w:id="91" w:name="toc103"/>
      <w:bookmarkStart w:id="92" w:name="_Toc328250340"/>
      <w:bookmarkEnd w:id="88"/>
      <w:bookmarkEnd w:id="89"/>
      <w:bookmarkEnd w:id="90"/>
      <w:bookmarkEnd w:id="91"/>
      <w:r w:rsidRPr="001C6B95">
        <w:rPr>
          <w:rStyle w:val="Titre1Car"/>
        </w:rPr>
        <w:t>Etats composites</w:t>
      </w:r>
      <w:r w:rsidRPr="009D60BB">
        <w:rPr>
          <w:rFonts w:ascii="Times New Roman" w:eastAsia="Times New Roman" w:hAnsi="Times New Roman" w:cs="Times New Roman"/>
          <w:b/>
          <w:sz w:val="28"/>
          <w:szCs w:val="28"/>
          <w:lang w:eastAsia="fr-FR"/>
        </w:rPr>
        <w:t> :</w:t>
      </w:r>
      <w:bookmarkEnd w:id="92"/>
    </w:p>
    <w:p w:rsidR="004A01AE" w:rsidRDefault="004A01AE" w:rsidP="004A01AE">
      <w:pPr>
        <w:spacing w:before="180" w:after="60" w:line="240" w:lineRule="auto"/>
        <w:jc w:val="both"/>
        <w:outlineLvl w:val="2"/>
        <w:rPr>
          <w:rFonts w:ascii="Times New Roman" w:eastAsia="Times New Roman" w:hAnsi="Times New Roman" w:cs="Times New Roman"/>
          <w:bCs/>
          <w:sz w:val="24"/>
          <w:szCs w:val="24"/>
          <w:lang w:eastAsia="fr-FR"/>
        </w:rPr>
      </w:pPr>
      <w:bookmarkStart w:id="93" w:name="_Toc328250341"/>
      <w:r>
        <w:rPr>
          <w:rFonts w:ascii="Times New Roman" w:eastAsia="Times New Roman" w:hAnsi="Times New Roman" w:cs="Times New Roman"/>
          <w:bCs/>
          <w:sz w:val="24"/>
          <w:szCs w:val="24"/>
          <w:lang w:eastAsia="fr-FR"/>
        </w:rPr>
        <w:t>Composés de sous-états, les états composites sont présentés comme suit :</w:t>
      </w:r>
      <w:bookmarkEnd w:id="93"/>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38900" cy="1752600"/>
            <wp:effectExtent l="19050" t="0" r="0" b="0"/>
            <wp:docPr id="53" name="Image 33" descr="http://laurent-audibert.developpez.com/Cours-UML/html/illustrations/diagramme_d_etats-transitions/ex_etat_compo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http://laurent-audibert.developpez.com/Cours-UML/html/illustrations/diagramme_d_etats-transitions/ex_etat_composite.png"/>
                    <pic:cNvPicPr>
                      <a:picLocks noChangeAspect="1" noChangeArrowheads="1"/>
                    </pic:cNvPicPr>
                  </pic:nvPicPr>
                  <pic:blipFill>
                    <a:blip r:embed="rId22" cstate="print"/>
                    <a:srcRect/>
                    <a:stretch>
                      <a:fillRect/>
                    </a:stretch>
                  </pic:blipFill>
                  <pic:spPr bwMode="auto">
                    <a:xfrm>
                      <a:off x="0" y="0"/>
                      <a:ext cx="6438900" cy="1752600"/>
                    </a:xfrm>
                    <a:prstGeom prst="rect">
                      <a:avLst/>
                    </a:prstGeom>
                    <a:noFill/>
                    <a:ln w="9525">
                      <a:noFill/>
                      <a:miter lim="800000"/>
                      <a:headEnd/>
                      <a:tailEnd/>
                    </a:ln>
                  </pic:spPr>
                </pic:pic>
              </a:graphicData>
            </a:graphic>
          </wp:inline>
        </w:drawing>
      </w:r>
    </w:p>
    <w:tbl>
      <w:tblPr>
        <w:tblW w:w="0" w:type="auto"/>
        <w:tblCellSpacing w:w="15" w:type="dxa"/>
        <w:tblLook w:val="04A0"/>
      </w:tblPr>
      <w:tblGrid>
        <w:gridCol w:w="7821"/>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94" w:name="fig_ex_etat_composite"/>
            <w:bookmarkEnd w:id="94"/>
            <w:r>
              <w:rPr>
                <w:rFonts w:ascii="Times New Roman" w:eastAsia="Times New Roman" w:hAnsi="Times New Roman" w:cs="Times New Roman"/>
                <w:sz w:val="24"/>
                <w:szCs w:val="24"/>
                <w:lang w:eastAsia="fr-FR"/>
              </w:rPr>
              <w:lastRenderedPageBreak/>
              <w:t>Exemple d’état composite modélisant l’association d’une commande à un client.</w:t>
            </w:r>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Quand un état composite comporte plus d’une région, il est qualifié d’</w:t>
      </w:r>
      <w:r>
        <w:rPr>
          <w:rFonts w:ascii="Times New Roman" w:eastAsia="Times New Roman" w:hAnsi="Times New Roman" w:cs="Times New Roman"/>
          <w:iCs/>
          <w:sz w:val="24"/>
          <w:szCs w:val="24"/>
          <w:lang w:eastAsia="fr-FR"/>
        </w:rPr>
        <w:t>état orthogonal</w:t>
      </w:r>
      <w:r>
        <w:rPr>
          <w:rFonts w:ascii="Times New Roman" w:eastAsia="Times New Roman" w:hAnsi="Times New Roman" w:cs="Times New Roman"/>
          <w:sz w:val="24"/>
          <w:szCs w:val="24"/>
          <w:lang w:eastAsia="fr-FR"/>
        </w:rPr>
        <w:t>. Lorsqu’un état orthogonal est actif, un sous-état direct de chaque région est simultanément actif, il y a donc concurrence. Un état composite ne comportant qu’une région est qualifié d’</w:t>
      </w:r>
      <w:r>
        <w:rPr>
          <w:rFonts w:ascii="Times New Roman" w:eastAsia="Times New Roman" w:hAnsi="Times New Roman" w:cs="Times New Roman"/>
          <w:iCs/>
          <w:sz w:val="24"/>
          <w:szCs w:val="24"/>
          <w:lang w:eastAsia="fr-FR"/>
        </w:rPr>
        <w:t>état non orthogonal</w:t>
      </w:r>
      <w:r>
        <w:rPr>
          <w:rFonts w:ascii="Times New Roman" w:eastAsia="Times New Roman" w:hAnsi="Times New Roman" w:cs="Times New Roman"/>
          <w:sz w:val="24"/>
          <w:szCs w:val="24"/>
          <w:lang w:eastAsia="fr-FR"/>
        </w:rPr>
        <w:t>. Implicitement, tout diagramme d’états-transitions est contenu dans un état externe qui n’est usuellement pas représenté. Cela apporte une plus grande homogénéité dans la description : tout diagramme d’états-transitions est implicitement un état composite.</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286000" cy="638175"/>
            <wp:effectExtent l="19050" t="0" r="0" b="0"/>
            <wp:docPr id="54" name="Image 36" descr="http://laurent-audibert.developpez.com/Cours-UML/html/illustrations/diagramme_d_etats-transitions/ex_etat_composite_abr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http://laurent-audibert.developpez.com/Cours-UML/html/illustrations/diagramme_d_etats-transitions/ex_etat_composite_abrege.png"/>
                    <pic:cNvPicPr>
                      <a:picLocks noChangeAspect="1" noChangeArrowheads="1"/>
                    </pic:cNvPicPr>
                  </pic:nvPicPr>
                  <pic:blipFill>
                    <a:blip r:embed="rId23" cstate="print"/>
                    <a:srcRect/>
                    <a:stretch>
                      <a:fillRect/>
                    </a:stretch>
                  </pic:blipFill>
                  <pic:spPr bwMode="auto">
                    <a:xfrm>
                      <a:off x="0" y="0"/>
                      <a:ext cx="2286000" cy="6381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fr-FR"/>
        </w:rPr>
        <w:t xml:space="preserve"> Notation abrégée d’un état composite.</w:t>
      </w:r>
    </w:p>
    <w:tbl>
      <w:tblPr>
        <w:tblW w:w="0" w:type="auto"/>
        <w:tblCellSpacing w:w="15" w:type="dxa"/>
        <w:tblLook w:val="04A0"/>
      </w:tblPr>
      <w:tblGrid>
        <w:gridCol w:w="96"/>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rPr>
                <w:rFonts w:cs="Times New Roman"/>
              </w:rPr>
            </w:pPr>
            <w:bookmarkStart w:id="95" w:name="fig_ex_etat_composite_abrege"/>
            <w:bookmarkEnd w:id="95"/>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L’utilisation d’états composites permet de développer une spécification par raffinements. Il n’est pas nécessaire de représenter les sous-états à chaque utilisation de l’état englobant. Une notation abrégée permet d’indiquer qu’un état est composite et que sa définition est donnée sur un autre diagramme.</w:t>
      </w:r>
      <w:bookmarkStart w:id="96" w:name="toc104"/>
      <w:bookmarkEnd w:id="96"/>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Une transition ayant pour source la frontière d’un état composite est équivalente à une transition qui s’applique à tout sous-état de l’état composite source.</w:t>
      </w:r>
      <w:r>
        <w:rPr>
          <w:rFonts w:ascii="Times New Roman" w:eastAsia="Times New Roman" w:hAnsi="Times New Roman" w:cs="Times New Roman"/>
          <w:sz w:val="24"/>
          <w:szCs w:val="24"/>
          <w:lang w:eastAsia="fr-FR"/>
        </w:rPr>
        <w:t xml:space="preserve"> Cette relation est transitive : la transition est franchissable depuis tout état imbriqué, quelle que soit sa profondeur.</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 contre, si la transition ayant pour source la frontière d’un état composite ne porte pas de déclencheur explicite (s’il s’agit d’une transition d’achèvement), elle est franchissable quand l’état final de l’état composite est atteint.</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transitions peuvent également toucher des états de différents niveaux d’imbrication en traversant les frontières des états composites.</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00800" cy="1571625"/>
            <wp:effectExtent l="19050" t="0" r="0" b="0"/>
            <wp:docPr id="55" name="Image 39" descr="http://laurent-audibert.developpez.com/Cours-UML/html/illustrations/diagramme_d_etats-transitions/ex_ordre_ap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http://laurent-audibert.developpez.com/Cours-UML/html/illustrations/diagramme_d_etats-transitions/ex_ordre_appel.png"/>
                    <pic:cNvPicPr>
                      <a:picLocks noChangeAspect="1" noChangeArrowheads="1"/>
                    </pic:cNvPicPr>
                  </pic:nvPicPr>
                  <pic:blipFill>
                    <a:blip r:embed="rId24" cstate="print"/>
                    <a:srcRect/>
                    <a:stretch>
                      <a:fillRect/>
                    </a:stretch>
                  </pic:blipFill>
                  <pic:spPr bwMode="auto">
                    <a:xfrm>
                      <a:off x="0" y="0"/>
                      <a:ext cx="6400800" cy="1571625"/>
                    </a:xfrm>
                    <a:prstGeom prst="rect">
                      <a:avLst/>
                    </a:prstGeom>
                    <a:noFill/>
                    <a:ln w="9525">
                      <a:noFill/>
                      <a:miter lim="800000"/>
                      <a:headEnd/>
                      <a:tailEnd/>
                    </a:ln>
                  </pic:spPr>
                </pic:pic>
              </a:graphicData>
            </a:graphic>
          </wp:inline>
        </w:drawing>
      </w:r>
    </w:p>
    <w:tbl>
      <w:tblPr>
        <w:tblW w:w="0" w:type="auto"/>
        <w:tblCellSpacing w:w="15" w:type="dxa"/>
        <w:tblLook w:val="04A0"/>
      </w:tblPr>
      <w:tblGrid>
        <w:gridCol w:w="4889"/>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rPr>
                <w:rFonts w:ascii="Times New Roman" w:eastAsia="Times New Roman" w:hAnsi="Times New Roman" w:cs="Times New Roman"/>
                <w:sz w:val="24"/>
                <w:szCs w:val="24"/>
                <w:lang w:eastAsia="fr-FR"/>
              </w:rPr>
            </w:pPr>
            <w:bookmarkStart w:id="97" w:name="fig_ex_ordre_appel"/>
            <w:bookmarkEnd w:id="97"/>
            <w:r>
              <w:rPr>
                <w:rFonts w:ascii="Times New Roman" w:eastAsia="Times New Roman" w:hAnsi="Times New Roman" w:cs="Times New Roman"/>
                <w:sz w:val="24"/>
                <w:szCs w:val="24"/>
                <w:lang w:eastAsia="fr-FR"/>
              </w:rPr>
              <w:t xml:space="preserve">Exemple de configuration complexe de transition. </w:t>
            </w:r>
          </w:p>
        </w:tc>
      </w:tr>
    </w:tbl>
    <w:p w:rsidR="004A01AE" w:rsidRPr="009D60BB" w:rsidRDefault="004A01AE" w:rsidP="00785FC8">
      <w:pPr>
        <w:pStyle w:val="Paragraphedeliste"/>
        <w:numPr>
          <w:ilvl w:val="0"/>
          <w:numId w:val="26"/>
        </w:numPr>
        <w:spacing w:before="180" w:after="60" w:line="240" w:lineRule="auto"/>
        <w:jc w:val="both"/>
        <w:outlineLvl w:val="2"/>
        <w:rPr>
          <w:rFonts w:ascii="Times New Roman" w:eastAsia="Times New Roman" w:hAnsi="Times New Roman" w:cs="Times New Roman"/>
          <w:b/>
          <w:bCs/>
          <w:sz w:val="28"/>
          <w:szCs w:val="28"/>
          <w:lang w:eastAsia="fr-FR"/>
        </w:rPr>
      </w:pPr>
      <w:bookmarkStart w:id="98" w:name="toc105"/>
      <w:bookmarkStart w:id="99" w:name="_Toc328250342"/>
      <w:bookmarkEnd w:id="98"/>
      <w:r w:rsidRPr="001C6B95">
        <w:rPr>
          <w:rStyle w:val="Titre1Car"/>
        </w:rPr>
        <w:t>État historique</w:t>
      </w:r>
      <w:r w:rsidRPr="009D60BB">
        <w:rPr>
          <w:rFonts w:ascii="Times New Roman" w:eastAsia="Times New Roman" w:hAnsi="Times New Roman" w:cs="Times New Roman"/>
          <w:b/>
          <w:bCs/>
          <w:sz w:val="28"/>
          <w:szCs w:val="28"/>
          <w:lang w:eastAsia="fr-FR"/>
        </w:rPr>
        <w:t> :</w:t>
      </w:r>
      <w:bookmarkEnd w:id="99"/>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Un état historique, également qualifié d’</w:t>
      </w:r>
      <w:r>
        <w:rPr>
          <w:rFonts w:ascii="Times New Roman" w:eastAsia="Times New Roman" w:hAnsi="Times New Roman" w:cs="Times New Roman"/>
          <w:iCs/>
          <w:sz w:val="24"/>
          <w:szCs w:val="24"/>
          <w:lang w:eastAsia="fr-FR"/>
        </w:rPr>
        <w:t>état historique plat</w:t>
      </w:r>
      <w:r>
        <w:rPr>
          <w:rFonts w:ascii="Times New Roman" w:eastAsia="Times New Roman" w:hAnsi="Times New Roman" w:cs="Times New Roman"/>
          <w:sz w:val="24"/>
          <w:szCs w:val="24"/>
          <w:lang w:eastAsia="fr-FR"/>
        </w:rPr>
        <w:t>, est un pseudo-état qui mémorise le dernier sous-état actif d’un état composite. Graphiquement, il est représenté par un cercle contenant un </w:t>
      </w:r>
      <w:r>
        <w:rPr>
          <w:rFonts w:ascii="Times New Roman" w:eastAsia="Times New Roman" w:hAnsi="Times New Roman" w:cs="Times New Roman"/>
          <w:iCs/>
          <w:sz w:val="24"/>
          <w:szCs w:val="24"/>
          <w:lang w:eastAsia="fr-FR"/>
        </w:rPr>
        <w:t>H</w:t>
      </w:r>
      <w:r>
        <w:rPr>
          <w:rFonts w:ascii="Times New Roman" w:eastAsia="Times New Roman" w:hAnsi="Times New Roman" w:cs="Times New Roman"/>
          <w:sz w:val="24"/>
          <w:szCs w:val="24"/>
          <w:lang w:eastAsia="fr-FR"/>
        </w:rPr>
        <w:t>.</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Une transition ayant pour cible l’état historique est équivalente à une transition qui a pour cible le dernier état visité de l’état englobant. Un état historique peut avoir une transition sortante non étiquetée indiquant l’état à exécuter si la région n’a pas encore été visitée.</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100" w:name="@sub459"/>
      <w:bookmarkStart w:id="101" w:name="@sub460"/>
      <w:bookmarkEnd w:id="100"/>
      <w:bookmarkEnd w:id="101"/>
      <w:r>
        <w:rPr>
          <w:rFonts w:ascii="Times New Roman" w:eastAsia="Times New Roman" w:hAnsi="Times New Roman" w:cs="Times New Roman"/>
          <w:sz w:val="24"/>
          <w:szCs w:val="24"/>
          <w:lang w:eastAsia="fr-FR"/>
        </w:rPr>
        <w:t>Il est également possible de définir un </w:t>
      </w:r>
      <w:r>
        <w:rPr>
          <w:rFonts w:ascii="Times New Roman" w:eastAsia="Times New Roman" w:hAnsi="Times New Roman" w:cs="Times New Roman"/>
          <w:iCs/>
          <w:sz w:val="24"/>
          <w:szCs w:val="24"/>
          <w:lang w:eastAsia="fr-FR"/>
        </w:rPr>
        <w:t>état historique profond</w:t>
      </w:r>
      <w:r>
        <w:rPr>
          <w:rFonts w:ascii="Times New Roman" w:eastAsia="Times New Roman" w:hAnsi="Times New Roman" w:cs="Times New Roman"/>
          <w:sz w:val="24"/>
          <w:szCs w:val="24"/>
          <w:lang w:eastAsia="fr-FR"/>
        </w:rPr>
        <w:t> représenté graphiquement par un cercle contenant un </w:t>
      </w:r>
      <w:r>
        <w:rPr>
          <w:rFonts w:ascii="Times New Roman" w:eastAsia="Times New Roman" w:hAnsi="Times New Roman" w:cs="Times New Roman"/>
          <w:iCs/>
          <w:sz w:val="24"/>
          <w:szCs w:val="24"/>
          <w:lang w:eastAsia="fr-FR"/>
        </w:rPr>
        <w:t>H*</w:t>
      </w:r>
      <w:r>
        <w:rPr>
          <w:rFonts w:ascii="Times New Roman" w:eastAsia="Times New Roman" w:hAnsi="Times New Roman" w:cs="Times New Roman"/>
          <w:sz w:val="24"/>
          <w:szCs w:val="24"/>
          <w:lang w:eastAsia="fr-FR"/>
        </w:rPr>
        <w:t>. Cet état historique profond permet d’atteindre le dernier état visité dans la région, quel que soit sont niveau d’imbrication, alors que le l’état historique plat limite l’accès aux états de son niveau d’imbrication.</w:t>
      </w:r>
      <w:bookmarkStart w:id="102" w:name="sec_etat_historique"/>
      <w:bookmarkStart w:id="103" w:name="@sub457"/>
      <w:bookmarkStart w:id="104" w:name="@sub458"/>
      <w:bookmarkEnd w:id="102"/>
      <w:bookmarkEnd w:id="103"/>
      <w:bookmarkEnd w:id="104"/>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00800" cy="1752600"/>
            <wp:effectExtent l="19050" t="0" r="0" b="0"/>
            <wp:docPr id="56" name="Image 42" descr="http://laurent-audibert.developpez.com/Cours-UML/html/illustrations/diagramme_d_etats-transitions/ex_etat_histor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http://laurent-audibert.developpez.com/Cours-UML/html/illustrations/diagramme_d_etats-transitions/ex_etat_historique.png"/>
                    <pic:cNvPicPr>
                      <a:picLocks noChangeAspect="1" noChangeArrowheads="1"/>
                    </pic:cNvPicPr>
                  </pic:nvPicPr>
                  <pic:blipFill>
                    <a:blip r:embed="rId25" cstate="print"/>
                    <a:srcRect/>
                    <a:stretch>
                      <a:fillRect/>
                    </a:stretch>
                  </pic:blipFill>
                  <pic:spPr bwMode="auto">
                    <a:xfrm>
                      <a:off x="0" y="0"/>
                      <a:ext cx="6400800" cy="1752600"/>
                    </a:xfrm>
                    <a:prstGeom prst="rect">
                      <a:avLst/>
                    </a:prstGeom>
                    <a:noFill/>
                    <a:ln w="9525">
                      <a:noFill/>
                      <a:miter lim="800000"/>
                      <a:headEnd/>
                      <a:tailEnd/>
                    </a:ln>
                  </pic:spPr>
                </pic:pic>
              </a:graphicData>
            </a:graphic>
          </wp:inline>
        </w:drawing>
      </w:r>
    </w:p>
    <w:tbl>
      <w:tblPr>
        <w:tblW w:w="0" w:type="auto"/>
        <w:tblCellSpacing w:w="15" w:type="dxa"/>
        <w:tblLook w:val="04A0"/>
      </w:tblPr>
      <w:tblGrid>
        <w:gridCol w:w="9588"/>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105" w:name="fig_ex_etat_historique"/>
            <w:bookmarkEnd w:id="105"/>
            <w:r>
              <w:rPr>
                <w:rFonts w:ascii="Times New Roman" w:eastAsia="Times New Roman" w:hAnsi="Times New Roman" w:cs="Times New Roman"/>
                <w:sz w:val="24"/>
                <w:szCs w:val="24"/>
                <w:lang w:eastAsia="fr-FR"/>
              </w:rPr>
              <w:t>Exemple de diagramme possédant un état historique profond permettant de reprendre le programme de lavage ou de séchage d’une voiture à l’endroit où il était arrivé avant d’être interrompu.</w:t>
            </w:r>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états de </w:t>
      </w:r>
      <w:r>
        <w:rPr>
          <w:rFonts w:ascii="Times New Roman" w:eastAsia="Times New Roman" w:hAnsi="Times New Roman" w:cs="Times New Roman"/>
          <w:iCs/>
          <w:sz w:val="24"/>
          <w:szCs w:val="24"/>
          <w:lang w:eastAsia="fr-FR"/>
        </w:rPr>
        <w:t>lavage</w:t>
      </w:r>
      <w:r>
        <w:rPr>
          <w:rFonts w:ascii="Times New Roman" w:eastAsia="Times New Roman" w:hAnsi="Times New Roman" w:cs="Times New Roman"/>
          <w:sz w:val="24"/>
          <w:szCs w:val="24"/>
          <w:lang w:eastAsia="fr-FR"/>
        </w:rPr>
        <w:t>, </w:t>
      </w:r>
      <w:r>
        <w:rPr>
          <w:rFonts w:ascii="Times New Roman" w:eastAsia="Times New Roman" w:hAnsi="Times New Roman" w:cs="Times New Roman"/>
          <w:iCs/>
          <w:sz w:val="24"/>
          <w:szCs w:val="24"/>
          <w:lang w:eastAsia="fr-FR"/>
        </w:rPr>
        <w:t>séchage</w:t>
      </w:r>
      <w:r>
        <w:rPr>
          <w:rFonts w:ascii="Times New Roman" w:eastAsia="Times New Roman" w:hAnsi="Times New Roman" w:cs="Times New Roman"/>
          <w:sz w:val="24"/>
          <w:szCs w:val="24"/>
          <w:lang w:eastAsia="fr-FR"/>
        </w:rPr>
        <w:t> et </w:t>
      </w:r>
      <w:r>
        <w:rPr>
          <w:rFonts w:ascii="Times New Roman" w:eastAsia="Times New Roman" w:hAnsi="Times New Roman" w:cs="Times New Roman"/>
          <w:iCs/>
          <w:sz w:val="24"/>
          <w:szCs w:val="24"/>
          <w:lang w:eastAsia="fr-FR"/>
        </w:rPr>
        <w:t>lustrage</w:t>
      </w:r>
      <w:r>
        <w:rPr>
          <w:rFonts w:ascii="Times New Roman" w:eastAsia="Times New Roman" w:hAnsi="Times New Roman" w:cs="Times New Roman"/>
          <w:sz w:val="24"/>
          <w:szCs w:val="24"/>
          <w:lang w:eastAsia="fr-FR"/>
        </w:rPr>
        <w:t> sont des états composites définis sur trois autres diagrammes d’états-transitions non représentés ici. En phase de lavage ou de séchage, le client peut appuyer sur le bouton d’arrêt d’urgence. S’il appuie sur ce bouton, la machine se met en attente. Il a alors deux minutes pour reprendre le lavage ou le lustrage, exactement où le programme à été interrompue, c’est à dire au niveau du dernier sous-état actif des états de lavage ou de lustrage (état historique profond). Si l’état avait été un état historique plat, c’est toute la séquence de lavage ou de lustrage qui aurait recommencée. En phase de lustrage, le client peut aussi interrompre la machine. Mais dans ce cas, la machine s’arrêtera définitivement.</w:t>
      </w:r>
    </w:p>
    <w:p w:rsidR="004A01AE" w:rsidRPr="009D60BB" w:rsidRDefault="004A01AE" w:rsidP="00785FC8">
      <w:pPr>
        <w:pStyle w:val="Paragraphedeliste"/>
        <w:numPr>
          <w:ilvl w:val="1"/>
          <w:numId w:val="23"/>
        </w:numPr>
        <w:spacing w:before="180" w:after="60" w:line="240" w:lineRule="auto"/>
        <w:jc w:val="both"/>
        <w:outlineLvl w:val="2"/>
        <w:rPr>
          <w:rFonts w:ascii="Times New Roman" w:eastAsia="Times New Roman" w:hAnsi="Times New Roman" w:cs="Times New Roman"/>
          <w:b/>
          <w:bCs/>
          <w:sz w:val="28"/>
          <w:szCs w:val="28"/>
          <w:lang w:eastAsia="fr-FR"/>
        </w:rPr>
      </w:pPr>
      <w:bookmarkStart w:id="106" w:name="toc106"/>
      <w:bookmarkStart w:id="107" w:name="_Toc328250343"/>
      <w:bookmarkEnd w:id="106"/>
      <w:r w:rsidRPr="001C6B95">
        <w:rPr>
          <w:rStyle w:val="Titre2Car"/>
        </w:rPr>
        <w:t>Points de connexion</w:t>
      </w:r>
      <w:r w:rsidRPr="009D60BB">
        <w:rPr>
          <w:rFonts w:ascii="Times New Roman" w:eastAsia="Times New Roman" w:hAnsi="Times New Roman" w:cs="Times New Roman"/>
          <w:b/>
          <w:bCs/>
          <w:sz w:val="28"/>
          <w:szCs w:val="28"/>
          <w:lang w:eastAsia="fr-FR"/>
        </w:rPr>
        <w:t> :</w:t>
      </w:r>
      <w:bookmarkEnd w:id="107"/>
    </w:p>
    <w:p w:rsidR="004A01AE" w:rsidRDefault="004A01AE" w:rsidP="004A01AE">
      <w:pPr>
        <w:spacing w:before="180" w:after="60" w:line="240" w:lineRule="auto"/>
        <w:jc w:val="both"/>
        <w:outlineLvl w:val="2"/>
        <w:rPr>
          <w:rFonts w:ascii="Times New Roman" w:eastAsia="Times New Roman" w:hAnsi="Times New Roman" w:cs="Times New Roman"/>
          <w:b/>
          <w:bCs/>
          <w:sz w:val="24"/>
          <w:szCs w:val="24"/>
          <w:lang w:eastAsia="fr-FR"/>
        </w:rPr>
      </w:pPr>
      <w:bookmarkStart w:id="108" w:name="_Toc328250344"/>
      <w:r>
        <w:rPr>
          <w:rFonts w:ascii="Times New Roman" w:hAnsi="Times New Roman" w:cs="Times New Roman"/>
          <w:sz w:val="24"/>
          <w:szCs w:val="24"/>
        </w:rPr>
        <w:t xml:space="preserve">Il est possible de masquer les sous-états d’un état </w:t>
      </w:r>
      <w:r>
        <w:rPr>
          <w:rStyle w:val="highlightedsearchterm"/>
          <w:rFonts w:ascii="Times New Roman" w:hAnsi="Times New Roman" w:cs="Times New Roman"/>
          <w:sz w:val="24"/>
          <w:szCs w:val="24"/>
        </w:rPr>
        <w:t>co</w:t>
      </w:r>
      <w:r>
        <w:rPr>
          <w:rFonts w:ascii="Times New Roman" w:hAnsi="Times New Roman" w:cs="Times New Roman"/>
          <w:sz w:val="24"/>
          <w:szCs w:val="24"/>
        </w:rPr>
        <w:t>mposite et de les définir dans un autre diagramme. Cette pratique nécessite parfois l’utilisation de pseudo-états appelés</w:t>
      </w:r>
      <w:r>
        <w:rPr>
          <w:rStyle w:val="apple-converted-space"/>
          <w:rFonts w:ascii="Times New Roman" w:hAnsi="Times New Roman" w:cs="Times New Roman"/>
          <w:sz w:val="24"/>
          <w:szCs w:val="24"/>
        </w:rPr>
        <w:t> </w:t>
      </w:r>
      <w:r>
        <w:rPr>
          <w:rStyle w:val="Accentuation"/>
          <w:rFonts w:ascii="Times New Roman" w:hAnsi="Times New Roman" w:cs="Times New Roman"/>
          <w:sz w:val="24"/>
          <w:szCs w:val="24"/>
        </w:rPr>
        <w:t>points de</w:t>
      </w:r>
      <w:r>
        <w:rPr>
          <w:rStyle w:val="apple-converted-space"/>
          <w:rFonts w:ascii="Times New Roman" w:hAnsi="Times New Roman" w:cs="Times New Roman"/>
          <w:sz w:val="24"/>
          <w:szCs w:val="24"/>
        </w:rPr>
        <w:t> </w:t>
      </w:r>
      <w:r>
        <w:rPr>
          <w:rStyle w:val="highlightedsearchterm"/>
          <w:rFonts w:ascii="Times New Roman" w:hAnsi="Times New Roman" w:cs="Times New Roman"/>
          <w:i/>
          <w:iCs/>
          <w:sz w:val="24"/>
          <w:szCs w:val="24"/>
        </w:rPr>
        <w:t>co</w:t>
      </w:r>
      <w:r>
        <w:rPr>
          <w:rStyle w:val="Accentuation"/>
          <w:rFonts w:ascii="Times New Roman" w:hAnsi="Times New Roman" w:cs="Times New Roman"/>
          <w:sz w:val="24"/>
          <w:szCs w:val="24"/>
        </w:rPr>
        <w:t>nnexion</w:t>
      </w:r>
      <w:r>
        <w:rPr>
          <w:rFonts w:ascii="Times New Roman" w:hAnsi="Times New Roman" w:cs="Times New Roman"/>
          <w:sz w:val="24"/>
          <w:szCs w:val="24"/>
        </w:rPr>
        <w:t>.</w:t>
      </w:r>
      <w:bookmarkEnd w:id="108"/>
    </w:p>
    <w:p w:rsidR="004A01AE" w:rsidRDefault="004A01AE" w:rsidP="004A01AE">
      <w:pPr>
        <w:pStyle w:val="NormalWeb"/>
        <w:spacing w:after="180" w:line="360" w:lineRule="atLeast"/>
        <w:rPr>
          <w:rFonts w:eastAsiaTheme="minorHAnsi"/>
          <w:lang w:eastAsia="en-US"/>
        </w:rPr>
      </w:pPr>
      <w:r>
        <w:t>Lorsque l’on utilise le</w:t>
      </w:r>
      <w:r>
        <w:rPr>
          <w:rStyle w:val="apple-converted-space"/>
        </w:rPr>
        <w:t> </w:t>
      </w:r>
      <w:r>
        <w:rPr>
          <w:rStyle w:val="highlightedsearchterm"/>
        </w:rPr>
        <w:t>co</w:t>
      </w:r>
      <w:r>
        <w:t>mportement par défaut de l’état</w:t>
      </w:r>
      <w:r>
        <w:rPr>
          <w:rStyle w:val="apple-converted-space"/>
        </w:rPr>
        <w:t> </w:t>
      </w:r>
      <w:r>
        <w:rPr>
          <w:rStyle w:val="highlightedsearchterm"/>
        </w:rPr>
        <w:t>co</w:t>
      </w:r>
      <w:r>
        <w:t>mposite, c’est-à-dire entrer par l’état initial par défaut et</w:t>
      </w:r>
      <w:r>
        <w:rPr>
          <w:rStyle w:val="apple-converted-space"/>
        </w:rPr>
        <w:t> </w:t>
      </w:r>
      <w:r>
        <w:rPr>
          <w:rStyle w:val="highlightedsearchterm"/>
        </w:rPr>
        <w:t>co</w:t>
      </w:r>
      <w:r>
        <w:t>nsidérer les traitements finis quand l’état final est atteint, aucun problème ne se pose car on utilise des transitions ayant pour cible, ou pour source, la frontière de l’état</w:t>
      </w:r>
      <w:r>
        <w:rPr>
          <w:rStyle w:val="apple-converted-space"/>
        </w:rPr>
        <w:t> </w:t>
      </w:r>
      <w:r>
        <w:rPr>
          <w:rStyle w:val="highlightedsearchterm"/>
        </w:rPr>
        <w:t>co</w:t>
      </w:r>
      <w:r>
        <w:t>mposite. Dans ce cas, les points de</w:t>
      </w:r>
      <w:r>
        <w:rPr>
          <w:rStyle w:val="apple-converted-space"/>
        </w:rPr>
        <w:t> </w:t>
      </w:r>
      <w:r>
        <w:rPr>
          <w:rStyle w:val="highlightedsearchterm"/>
        </w:rPr>
        <w:t>co</w:t>
      </w:r>
      <w:r>
        <w:t>nnexion sont inutiles.</w:t>
      </w:r>
    </w:p>
    <w:p w:rsidR="004A01AE" w:rsidRDefault="004A01AE" w:rsidP="004A01AE">
      <w:pPr>
        <w:pStyle w:val="NormalWeb"/>
        <w:spacing w:after="180" w:line="360" w:lineRule="atLeast"/>
      </w:pPr>
      <w:r>
        <w:t>Le problème se pose lorsqu’il est possible d’entrer ou de sortir d’un état</w:t>
      </w:r>
      <w:r>
        <w:rPr>
          <w:rStyle w:val="apple-converted-space"/>
        </w:rPr>
        <w:t> </w:t>
      </w:r>
      <w:r>
        <w:rPr>
          <w:rStyle w:val="highlightedsearchterm"/>
        </w:rPr>
        <w:t>co</w:t>
      </w:r>
      <w:r>
        <w:t xml:space="preserve">mposite de plusieurs façons. C’est, par exemple, le cas lorsqu’il existe des transitions traversant la frontière de </w:t>
      </w:r>
      <w:r>
        <w:lastRenderedPageBreak/>
        <w:t>l’état</w:t>
      </w:r>
      <w:r>
        <w:rPr>
          <w:rStyle w:val="apple-converted-space"/>
        </w:rPr>
        <w:t> </w:t>
      </w:r>
      <w:r>
        <w:rPr>
          <w:rStyle w:val="highlightedsearchterm"/>
        </w:rPr>
        <w:t>co</w:t>
      </w:r>
      <w:r>
        <w:t>mposite et visant directement, ou ayant pour source, un sous-état de l’état</w:t>
      </w:r>
      <w:r>
        <w:rPr>
          <w:rStyle w:val="apple-converted-space"/>
        </w:rPr>
        <w:t> </w:t>
      </w:r>
      <w:r>
        <w:rPr>
          <w:rStyle w:val="highlightedsearchterm"/>
        </w:rPr>
        <w:t>co</w:t>
      </w:r>
      <w:r>
        <w:t>mposite. Dans ce cas, la solution est d’utiliser des points de</w:t>
      </w:r>
      <w:r>
        <w:rPr>
          <w:rStyle w:val="apple-converted-space"/>
        </w:rPr>
        <w:t> </w:t>
      </w:r>
      <w:r>
        <w:rPr>
          <w:rStyle w:val="highlightedsearchterm"/>
        </w:rPr>
        <w:t>co</w:t>
      </w:r>
      <w:r>
        <w:t>nnexion sur la frontière de l’état</w:t>
      </w:r>
      <w:r>
        <w:rPr>
          <w:rStyle w:val="apple-converted-space"/>
        </w:rPr>
        <w:t> </w:t>
      </w:r>
      <w:r>
        <w:rPr>
          <w:rStyle w:val="highlightedsearchterm"/>
        </w:rPr>
        <w:t>co</w:t>
      </w:r>
      <w:r>
        <w:t>mposite.</w:t>
      </w:r>
    </w:p>
    <w:p w:rsidR="004A01AE" w:rsidRDefault="004A01AE" w:rsidP="004A01AE">
      <w:pPr>
        <w:pStyle w:val="NormalWeb"/>
        <w:spacing w:after="180" w:line="360" w:lineRule="atLeast"/>
      </w:pPr>
      <w:r>
        <w:t>Les points de</w:t>
      </w:r>
      <w:r>
        <w:rPr>
          <w:rStyle w:val="apple-converted-space"/>
        </w:rPr>
        <w:t> </w:t>
      </w:r>
      <w:r>
        <w:rPr>
          <w:rStyle w:val="highlightedsearchterm"/>
        </w:rPr>
        <w:t>co</w:t>
      </w:r>
      <w:r>
        <w:t>nnexion sont des points d’entrée et de sortie portant un nom, et situés sur la frontière d’un état</w:t>
      </w:r>
      <w:r>
        <w:rPr>
          <w:rStyle w:val="apple-converted-space"/>
        </w:rPr>
        <w:t> </w:t>
      </w:r>
      <w:r>
        <w:rPr>
          <w:rStyle w:val="highlightedsearchterm"/>
        </w:rPr>
        <w:t>co</w:t>
      </w:r>
      <w:r>
        <w:t>mposite. Ils sont respectivement représentés par un cercle vide et un cercle barré d’une croix. Il ne s’agit que de références à un état défini dans l’état</w:t>
      </w:r>
      <w:r>
        <w:rPr>
          <w:rStyle w:val="apple-converted-space"/>
        </w:rPr>
        <w:t> </w:t>
      </w:r>
      <w:r>
        <w:rPr>
          <w:rStyle w:val="highlightedsearchterm"/>
        </w:rPr>
        <w:t>co</w:t>
      </w:r>
      <w:r>
        <w:t>mposite. Une unique transition d’achèvement, dépourvue de garde, relie le pseudo-état source à l’état référencé. Cette transition d’achèvement n’est que le prolongement de la transition qui vise le point dé</w:t>
      </w:r>
      <w:r>
        <w:rPr>
          <w:rStyle w:val="highlightedsearchterm"/>
        </w:rPr>
        <w:t>co</w:t>
      </w:r>
      <w:r>
        <w:t>nnexion (il peut d’ailleurs y en avoir plusieurs). Les points de</w:t>
      </w:r>
      <w:r>
        <w:rPr>
          <w:rStyle w:val="apple-converted-space"/>
        </w:rPr>
        <w:t> </w:t>
      </w:r>
      <w:r>
        <w:rPr>
          <w:rStyle w:val="highlightedsearchterm"/>
        </w:rPr>
        <w:t>co</w:t>
      </w:r>
      <w:r>
        <w:t>nnexions offrent ainsi une façon de représenter l’interface (au sens objet) d’un état</w:t>
      </w:r>
      <w:r>
        <w:rPr>
          <w:rStyle w:val="apple-converted-space"/>
        </w:rPr>
        <w:t> </w:t>
      </w:r>
      <w:r>
        <w:rPr>
          <w:rStyle w:val="highlightedsearchterm"/>
        </w:rPr>
        <w:t>co</w:t>
      </w:r>
      <w:r>
        <w:t>mposite en masquant l’implémentation de son</w:t>
      </w:r>
      <w:r>
        <w:rPr>
          <w:rStyle w:val="apple-converted-space"/>
        </w:rPr>
        <w:t> </w:t>
      </w:r>
      <w:r>
        <w:rPr>
          <w:rStyle w:val="highlightedsearchterm"/>
        </w:rPr>
        <w:t>co</w:t>
      </w:r>
      <w:r>
        <w:t>mportement. On peut</w:t>
      </w:r>
      <w:r>
        <w:rPr>
          <w:rStyle w:val="apple-converted-space"/>
        </w:rPr>
        <w:t> </w:t>
      </w:r>
      <w:r>
        <w:rPr>
          <w:rStyle w:val="highlightedsearchterm"/>
        </w:rPr>
        <w:t>co</w:t>
      </w:r>
      <w:r>
        <w:t>nsidérer que les pseudo-états initiaux et finaux sont des points de</w:t>
      </w:r>
      <w:r>
        <w:rPr>
          <w:rStyle w:val="apple-converted-space"/>
        </w:rPr>
        <w:t> </w:t>
      </w:r>
      <w:r>
        <w:rPr>
          <w:rStyle w:val="highlightedsearchterm"/>
        </w:rPr>
        <w:t>co</w:t>
      </w:r>
      <w:r>
        <w:t>nnexion sans nom.</w:t>
      </w:r>
    </w:p>
    <w:p w:rsidR="004A01AE" w:rsidRDefault="004A01AE" w:rsidP="004A01AE">
      <w:pPr>
        <w:spacing w:before="180" w:after="60" w:line="240" w:lineRule="auto"/>
        <w:jc w:val="both"/>
        <w:outlineLvl w:val="2"/>
        <w:rPr>
          <w:rFonts w:ascii="Times New Roman" w:eastAsia="Times New Roman" w:hAnsi="Times New Roman" w:cs="Times New Roman"/>
          <w:bCs/>
          <w:sz w:val="24"/>
          <w:szCs w:val="24"/>
          <w:lang w:eastAsia="fr-FR"/>
        </w:rPr>
      </w:pPr>
      <w:r>
        <w:rPr>
          <w:rFonts w:ascii="Times New Roman" w:eastAsia="Times New Roman" w:hAnsi="Times New Roman" w:cs="Times New Roman"/>
          <w:bCs/>
          <w:sz w:val="24"/>
          <w:szCs w:val="24"/>
          <w:lang w:eastAsia="fr-FR"/>
        </w:rPr>
        <w:t xml:space="preserve"> </w:t>
      </w:r>
      <w:bookmarkStart w:id="109" w:name="@sub461"/>
      <w:bookmarkStart w:id="110" w:name="@sub462"/>
      <w:bookmarkEnd w:id="109"/>
      <w:bookmarkEnd w:id="110"/>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48400" cy="1504950"/>
            <wp:effectExtent l="19050" t="0" r="0" b="0"/>
            <wp:docPr id="57" name="Image 45" descr="http://laurent-audibert.developpez.com/Cours-UML/html/illustrations/diagramme_d_etats-transitions/ex_point_connex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http://laurent-audibert.developpez.com/Cours-UML/html/illustrations/diagramme_d_etats-transitions/ex_point_connexion.png"/>
                    <pic:cNvPicPr>
                      <a:picLocks noChangeAspect="1" noChangeArrowheads="1"/>
                    </pic:cNvPicPr>
                  </pic:nvPicPr>
                  <pic:blipFill>
                    <a:blip r:embed="rId26" cstate="print"/>
                    <a:srcRect/>
                    <a:stretch>
                      <a:fillRect/>
                    </a:stretch>
                  </pic:blipFill>
                  <pic:spPr bwMode="auto">
                    <a:xfrm>
                      <a:off x="0" y="0"/>
                      <a:ext cx="6248400" cy="1504950"/>
                    </a:xfrm>
                    <a:prstGeom prst="rect">
                      <a:avLst/>
                    </a:prstGeom>
                    <a:noFill/>
                    <a:ln w="9525">
                      <a:noFill/>
                      <a:miter lim="800000"/>
                      <a:headEnd/>
                      <a:tailEnd/>
                    </a:ln>
                  </pic:spPr>
                </pic:pic>
              </a:graphicData>
            </a:graphic>
          </wp:inline>
        </w:drawing>
      </w:r>
    </w:p>
    <w:tbl>
      <w:tblPr>
        <w:tblW w:w="0" w:type="auto"/>
        <w:tblCellSpacing w:w="15" w:type="dxa"/>
        <w:tblLook w:val="04A0"/>
      </w:tblPr>
      <w:tblGrid>
        <w:gridCol w:w="4503"/>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111" w:name="fig_ex_point_connexion"/>
            <w:bookmarkEnd w:id="111"/>
            <w:r>
              <w:rPr>
                <w:rFonts w:ascii="Times New Roman" w:eastAsia="Times New Roman" w:hAnsi="Times New Roman" w:cs="Times New Roman"/>
                <w:sz w:val="24"/>
                <w:szCs w:val="24"/>
                <w:lang w:eastAsia="fr-FR"/>
              </w:rPr>
              <w:t>Exemple d’utilisation de points de connexion.</w:t>
            </w:r>
          </w:p>
        </w:tc>
      </w:tr>
    </w:tbl>
    <w:p w:rsidR="004A01AE" w:rsidRPr="009D60BB" w:rsidRDefault="004A01AE" w:rsidP="001C6B95">
      <w:pPr>
        <w:pStyle w:val="Titre2"/>
        <w:rPr>
          <w:rFonts w:eastAsia="Times New Roman"/>
          <w:lang w:eastAsia="fr-FR"/>
        </w:rPr>
      </w:pPr>
      <w:bookmarkStart w:id="112" w:name="toc107"/>
      <w:bookmarkStart w:id="113" w:name="_Toc328250345"/>
      <w:bookmarkEnd w:id="112"/>
      <w:r w:rsidRPr="009D60BB">
        <w:rPr>
          <w:rFonts w:eastAsia="Times New Roman"/>
          <w:lang w:eastAsia="fr-FR"/>
        </w:rPr>
        <w:t>Concurrence</w:t>
      </w:r>
      <w:bookmarkEnd w:id="113"/>
    </w:p>
    <w:p w:rsidR="004A01AE" w:rsidRDefault="004A01AE" w:rsidP="004A01AE">
      <w:pPr>
        <w:spacing w:after="180" w:line="360" w:lineRule="atLeast"/>
        <w:jc w:val="both"/>
        <w:rPr>
          <w:rFonts w:ascii="Times New Roman" w:eastAsia="Times New Roman" w:hAnsi="Times New Roman" w:cs="Times New Roman"/>
          <w:sz w:val="24"/>
          <w:szCs w:val="24"/>
          <w:lang w:eastAsia="fr-FR"/>
        </w:rPr>
      </w:pPr>
      <w:bookmarkStart w:id="114" w:name="sec_etat_concurrent"/>
      <w:bookmarkStart w:id="115" w:name="@sub463"/>
      <w:bookmarkStart w:id="116" w:name="@sub464"/>
      <w:bookmarkEnd w:id="114"/>
      <w:bookmarkEnd w:id="115"/>
      <w:bookmarkEnd w:id="116"/>
      <w:r>
        <w:rPr>
          <w:rFonts w:ascii="Times New Roman" w:eastAsia="Times New Roman" w:hAnsi="Times New Roman" w:cs="Times New Roman"/>
          <w:sz w:val="24"/>
          <w:szCs w:val="24"/>
          <w:lang w:eastAsia="fr-FR"/>
        </w:rPr>
        <w:t>Les diagrammes d’états-transitions permettent de décrire efficacement les mécanismes concurrents grâce à l’utilisation d’</w:t>
      </w:r>
      <w:r>
        <w:rPr>
          <w:rFonts w:ascii="Times New Roman" w:eastAsia="Times New Roman" w:hAnsi="Times New Roman" w:cs="Times New Roman"/>
          <w:iCs/>
          <w:sz w:val="24"/>
          <w:szCs w:val="24"/>
          <w:lang w:eastAsia="fr-FR"/>
        </w:rPr>
        <w:t>états orthogonaux</w:t>
      </w:r>
      <w:r>
        <w:rPr>
          <w:rFonts w:ascii="Times New Roman" w:eastAsia="Times New Roman" w:hAnsi="Times New Roman" w:cs="Times New Roman"/>
          <w:sz w:val="24"/>
          <w:szCs w:val="24"/>
          <w:lang w:eastAsia="fr-FR"/>
        </w:rPr>
        <w:t>. Un état orthogonal est un état composite comportant plus d’une région, chaque région représentant un flot d’exécution. Graphiquement, dans un état orthogonal, les différentes régions sont séparées par un trait horizontal en pointillé allant du bord gauche au bord droit de l’état composite.</w:t>
      </w:r>
    </w:p>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Chaque région peut posséder un état initial et final. Une transition qui atteint la bordure d’un état composite orthogonal est équivalente à une transition qui atteint les états initiaux de toutes ses régions concurrentes. Toutes les régions </w:t>
      </w:r>
      <w:r>
        <w:rPr>
          <w:rFonts w:ascii="Times New Roman" w:eastAsia="Times New Roman" w:hAnsi="Times New Roman" w:cs="Times New Roman"/>
          <w:b/>
          <w:sz w:val="24"/>
          <w:szCs w:val="24"/>
          <w:lang w:eastAsia="fr-FR"/>
        </w:rPr>
        <w:t>concurrentes</w:t>
      </w:r>
      <w:r>
        <w:rPr>
          <w:rFonts w:ascii="Times New Roman" w:eastAsia="Times New Roman" w:hAnsi="Times New Roman" w:cs="Times New Roman"/>
          <w:sz w:val="24"/>
          <w:szCs w:val="24"/>
          <w:lang w:eastAsia="fr-FR"/>
        </w:rPr>
        <w:t xml:space="preserve"> d’un état composite orthogonal doivent atteindre leur état final pour que l’état composite soit considéré comme terminé.</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6334125" cy="2343150"/>
            <wp:effectExtent l="19050" t="0" r="9525" b="0"/>
            <wp:docPr id="58" name="Image 48" descr="http://laurent-audibert.developpez.com/Cours-UML/html/illustrations/diagramme_d_etats-transitions/ex_coucurrence_et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http://laurent-audibert.developpez.com/Cours-UML/html/illustrations/diagramme_d_etats-transitions/ex_coucurrence_etat.png"/>
                    <pic:cNvPicPr>
                      <a:picLocks noChangeAspect="1" noChangeArrowheads="1"/>
                    </pic:cNvPicPr>
                  </pic:nvPicPr>
                  <pic:blipFill>
                    <a:blip r:embed="rId27" cstate="print"/>
                    <a:srcRect/>
                    <a:stretch>
                      <a:fillRect/>
                    </a:stretch>
                  </pic:blipFill>
                  <pic:spPr bwMode="auto">
                    <a:xfrm>
                      <a:off x="0" y="0"/>
                      <a:ext cx="6334125" cy="2343150"/>
                    </a:xfrm>
                    <a:prstGeom prst="rect">
                      <a:avLst/>
                    </a:prstGeom>
                    <a:noFill/>
                    <a:ln w="9525">
                      <a:noFill/>
                      <a:miter lim="800000"/>
                      <a:headEnd/>
                      <a:tailEnd/>
                    </a:ln>
                  </pic:spPr>
                </pic:pic>
              </a:graphicData>
            </a:graphic>
          </wp:inline>
        </w:drawing>
      </w:r>
    </w:p>
    <w:tbl>
      <w:tblPr>
        <w:tblW w:w="0" w:type="auto"/>
        <w:tblCellSpacing w:w="15" w:type="dxa"/>
        <w:tblLook w:val="04A0"/>
      </w:tblPr>
      <w:tblGrid>
        <w:gridCol w:w="96"/>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rPr>
                <w:rFonts w:cs="Times New Roman"/>
              </w:rPr>
            </w:pPr>
            <w:bookmarkStart w:id="117" w:name="fig_ex_coucurrence_etat"/>
            <w:bookmarkEnd w:id="117"/>
          </w:p>
        </w:tc>
      </w:tr>
    </w:tbl>
    <w:p w:rsidR="004A01AE"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Utilisation d’un état composite orthogonal pour modéliser le fait que la préparation de la boisson d’un distributeur de boisson se fait en parallèle au rendu de la monnaie.</w:t>
      </w:r>
    </w:p>
    <w:p w:rsidR="004A01AE" w:rsidRDefault="004A01AE" w:rsidP="004A01AE">
      <w:pPr>
        <w:spacing w:before="120" w:after="24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438900" cy="2295525"/>
            <wp:effectExtent l="19050" t="0" r="0" b="0"/>
            <wp:docPr id="59" name="Image 51" descr="http://laurent-audibert.developpez.com/Cours-UML/html/illustrations/diagramme_d_etats-transitions/ex_coucurrence_tran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http://laurent-audibert.developpez.com/Cours-UML/html/illustrations/diagramme_d_etats-transitions/ex_coucurrence_transition.png"/>
                    <pic:cNvPicPr>
                      <a:picLocks noChangeAspect="1" noChangeArrowheads="1"/>
                    </pic:cNvPicPr>
                  </pic:nvPicPr>
                  <pic:blipFill>
                    <a:blip r:embed="rId28" cstate="print"/>
                    <a:srcRect/>
                    <a:stretch>
                      <a:fillRect/>
                    </a:stretch>
                  </pic:blipFill>
                  <pic:spPr bwMode="auto">
                    <a:xfrm>
                      <a:off x="0" y="0"/>
                      <a:ext cx="6438900" cy="2295525"/>
                    </a:xfrm>
                    <a:prstGeom prst="rect">
                      <a:avLst/>
                    </a:prstGeom>
                    <a:noFill/>
                    <a:ln w="9525">
                      <a:noFill/>
                      <a:miter lim="800000"/>
                      <a:headEnd/>
                      <a:tailEnd/>
                    </a:ln>
                  </pic:spPr>
                </pic:pic>
              </a:graphicData>
            </a:graphic>
          </wp:inline>
        </w:drawing>
      </w:r>
    </w:p>
    <w:tbl>
      <w:tblPr>
        <w:tblW w:w="0" w:type="auto"/>
        <w:tblCellSpacing w:w="15" w:type="dxa"/>
        <w:tblLook w:val="04A0"/>
      </w:tblPr>
      <w:tblGrid>
        <w:gridCol w:w="4656"/>
      </w:tblGrid>
      <w:tr w:rsidR="004A01AE" w:rsidTr="00C20F95">
        <w:trPr>
          <w:tblCellSpacing w:w="15" w:type="dxa"/>
        </w:trPr>
        <w:tc>
          <w:tcPr>
            <w:tcW w:w="0" w:type="auto"/>
            <w:tcMar>
              <w:top w:w="15" w:type="dxa"/>
              <w:left w:w="15" w:type="dxa"/>
              <w:bottom w:w="15" w:type="dxa"/>
              <w:right w:w="15" w:type="dxa"/>
            </w:tcMar>
            <w:vAlign w:val="center"/>
            <w:hideMark/>
          </w:tcPr>
          <w:p w:rsidR="004A01AE" w:rsidRDefault="004A01AE" w:rsidP="00C20F95">
            <w:pPr>
              <w:spacing w:after="0" w:line="240" w:lineRule="auto"/>
              <w:jc w:val="both"/>
              <w:rPr>
                <w:rFonts w:ascii="Times New Roman" w:eastAsia="Times New Roman" w:hAnsi="Times New Roman" w:cs="Times New Roman"/>
                <w:sz w:val="24"/>
                <w:szCs w:val="24"/>
                <w:lang w:eastAsia="fr-FR"/>
              </w:rPr>
            </w:pPr>
            <w:bookmarkStart w:id="118" w:name="fig_ex_coucurrence_transition"/>
            <w:bookmarkEnd w:id="118"/>
            <w:r>
              <w:rPr>
                <w:rFonts w:ascii="Times New Roman" w:eastAsia="Times New Roman" w:hAnsi="Times New Roman" w:cs="Times New Roman"/>
                <w:sz w:val="24"/>
                <w:szCs w:val="24"/>
                <w:lang w:eastAsia="fr-FR"/>
              </w:rPr>
              <w:t>Exemple d’utilisation de transitions complexes.</w:t>
            </w:r>
          </w:p>
        </w:tc>
      </w:tr>
    </w:tbl>
    <w:p w:rsidR="004A01AE" w:rsidRPr="003D3AA7" w:rsidRDefault="004A01AE" w:rsidP="004A01AE">
      <w:pPr>
        <w:spacing w:after="180" w:line="360" w:lineRule="atLeast"/>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est également possible de représenter ce type de comportement au moyen de transitions concurrentes. De telles transitions sont qualifiées de </w:t>
      </w:r>
      <w:r>
        <w:rPr>
          <w:rFonts w:ascii="Times New Roman" w:eastAsia="Times New Roman" w:hAnsi="Times New Roman" w:cs="Times New Roman"/>
          <w:iCs/>
          <w:sz w:val="24"/>
          <w:szCs w:val="24"/>
          <w:lang w:eastAsia="fr-FR"/>
        </w:rPr>
        <w:t>complexes</w:t>
      </w:r>
      <w:r>
        <w:rPr>
          <w:rFonts w:ascii="Times New Roman" w:eastAsia="Times New Roman" w:hAnsi="Times New Roman" w:cs="Times New Roman"/>
          <w:sz w:val="24"/>
          <w:szCs w:val="24"/>
          <w:lang w:eastAsia="fr-FR"/>
        </w:rPr>
        <w:t>. Les transitions complexes sont représentées par une barre épaisse et peuvent, éventuellement, être nommées. Sur ce diagramme, l’état orthogonal </w:t>
      </w:r>
      <w:r>
        <w:rPr>
          <w:rFonts w:ascii="Times New Roman" w:eastAsia="Times New Roman" w:hAnsi="Times New Roman" w:cs="Times New Roman"/>
          <w:iCs/>
          <w:sz w:val="24"/>
          <w:szCs w:val="24"/>
          <w:lang w:eastAsia="fr-FR"/>
        </w:rPr>
        <w:t>préparer boisson et rendre monnaie</w:t>
      </w:r>
      <w:r>
        <w:rPr>
          <w:rFonts w:ascii="Times New Roman" w:eastAsia="Times New Roman" w:hAnsi="Times New Roman" w:cs="Times New Roman"/>
          <w:sz w:val="24"/>
          <w:szCs w:val="24"/>
          <w:lang w:eastAsia="fr-FR"/>
        </w:rPr>
        <w:t> peut éventuellement ne pas apparaître (tout en gardant la représentation de ses sous-états) pour alléger la représentation, car la notion de concurrence est clairement apparente de par l’utilisation des transitions complexes.</w:t>
      </w:r>
    </w:p>
    <w:p w:rsidR="001C6B95" w:rsidRDefault="001C6B95" w:rsidP="005B488C">
      <w:pPr>
        <w:pStyle w:val="Paragraphedeliste"/>
        <w:jc w:val="center"/>
        <w:rPr>
          <w:rFonts w:ascii="Times New Roman" w:hAnsi="Times New Roman" w:cs="Times New Roman"/>
          <w:b/>
          <w:sz w:val="28"/>
          <w:szCs w:val="28"/>
          <w:u w:val="single"/>
        </w:rPr>
      </w:pPr>
    </w:p>
    <w:p w:rsidR="001C6B95" w:rsidRDefault="001C6B95" w:rsidP="005B488C">
      <w:pPr>
        <w:pStyle w:val="Paragraphedeliste"/>
        <w:jc w:val="center"/>
        <w:rPr>
          <w:rFonts w:ascii="Times New Roman" w:hAnsi="Times New Roman" w:cs="Times New Roman"/>
          <w:b/>
          <w:sz w:val="28"/>
          <w:szCs w:val="28"/>
          <w:u w:val="single"/>
        </w:rPr>
      </w:pPr>
    </w:p>
    <w:p w:rsidR="001C6B95" w:rsidRDefault="001C6B95" w:rsidP="005B488C">
      <w:pPr>
        <w:pStyle w:val="Paragraphedeliste"/>
        <w:jc w:val="center"/>
        <w:rPr>
          <w:rFonts w:ascii="Times New Roman" w:hAnsi="Times New Roman" w:cs="Times New Roman"/>
          <w:b/>
          <w:sz w:val="28"/>
          <w:szCs w:val="28"/>
          <w:u w:val="single"/>
        </w:rPr>
      </w:pPr>
    </w:p>
    <w:p w:rsidR="001C6B95" w:rsidRDefault="001C6B95" w:rsidP="005B488C">
      <w:pPr>
        <w:pStyle w:val="Paragraphedeliste"/>
        <w:jc w:val="center"/>
        <w:rPr>
          <w:rFonts w:ascii="Times New Roman" w:hAnsi="Times New Roman" w:cs="Times New Roman"/>
          <w:b/>
          <w:sz w:val="28"/>
          <w:szCs w:val="28"/>
          <w:u w:val="single"/>
        </w:rPr>
      </w:pPr>
    </w:p>
    <w:p w:rsidR="001C6B95" w:rsidRDefault="001C6B95" w:rsidP="005B488C">
      <w:pPr>
        <w:pStyle w:val="Paragraphedeliste"/>
        <w:jc w:val="center"/>
        <w:rPr>
          <w:rFonts w:ascii="Times New Roman" w:hAnsi="Times New Roman" w:cs="Times New Roman"/>
          <w:b/>
          <w:sz w:val="28"/>
          <w:szCs w:val="28"/>
          <w:u w:val="single"/>
        </w:rPr>
      </w:pPr>
    </w:p>
    <w:p w:rsidR="005B488C" w:rsidRDefault="005B488C" w:rsidP="005B488C">
      <w:pPr>
        <w:pStyle w:val="Paragraphedeliste"/>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A RETENIR </w:t>
      </w:r>
    </w:p>
    <w:p w:rsidR="005B488C" w:rsidRPr="005B488C" w:rsidRDefault="005B488C" w:rsidP="005B488C">
      <w:pPr>
        <w:pStyle w:val="Paragraphedeliste"/>
        <w:jc w:val="both"/>
        <w:rPr>
          <w:rFonts w:ascii="Times New Roman" w:hAnsi="Times New Roman" w:cs="Times New Roman"/>
          <w:b/>
          <w:sz w:val="28"/>
          <w:szCs w:val="28"/>
          <w:u w:val="single"/>
        </w:rPr>
      </w:pP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3924300" cy="2276475"/>
            <wp:effectExtent l="19050" t="0" r="0" b="0"/>
            <wp:docPr id="28"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a:stretch>
                      <a:fillRect/>
                    </a:stretch>
                  </pic:blipFill>
                  <pic:spPr bwMode="auto">
                    <a:xfrm>
                      <a:off x="0" y="0"/>
                      <a:ext cx="3924300" cy="2276475"/>
                    </a:xfrm>
                    <a:prstGeom prst="rect">
                      <a:avLst/>
                    </a:prstGeom>
                    <a:noFill/>
                    <a:ln w="9525">
                      <a:noFill/>
                      <a:miter lim="800000"/>
                      <a:headEnd/>
                      <a:tailEnd/>
                    </a:ln>
                  </pic:spPr>
                </pic:pic>
              </a:graphicData>
            </a:graphic>
          </wp:inline>
        </w:drawing>
      </w:r>
    </w:p>
    <w:p w:rsidR="005B488C" w:rsidRPr="008A5869" w:rsidRDefault="005B488C" w:rsidP="001C6B95">
      <w:pPr>
        <w:pStyle w:val="Titre2"/>
      </w:pPr>
      <w:bookmarkStart w:id="119" w:name="_Toc328250346"/>
      <w:r w:rsidRPr="008A5869">
        <w:t>S</w:t>
      </w:r>
      <w:r w:rsidR="001C6B95">
        <w:t>uper-Etat</w:t>
      </w:r>
      <w:bookmarkEnd w:id="119"/>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Un  super-état est un élément de structuration des diagrammes d'états-transitions (il s'agit d'un état qui englobe d'autres états et transitions).</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Le symbole de modélisation "historique", mémorise le dernier sous-état actif d'un super-état, pour y revenir directement ultérieurement.</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5753100" cy="3581400"/>
            <wp:effectExtent l="19050" t="0" r="0" b="0"/>
            <wp:docPr id="29"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cstate="print"/>
                    <a:srcRect/>
                    <a:stretch>
                      <a:fillRect/>
                    </a:stretch>
                  </pic:blipFill>
                  <pic:spPr bwMode="auto">
                    <a:xfrm>
                      <a:off x="0" y="0"/>
                      <a:ext cx="5753100" cy="3581400"/>
                    </a:xfrm>
                    <a:prstGeom prst="rect">
                      <a:avLst/>
                    </a:prstGeom>
                    <a:noFill/>
                    <a:ln w="9525">
                      <a:noFill/>
                      <a:miter lim="800000"/>
                      <a:headEnd/>
                      <a:tailEnd/>
                    </a:ln>
                  </pic:spPr>
                </pic:pic>
              </a:graphicData>
            </a:graphic>
          </wp:inline>
        </w:drawing>
      </w:r>
      <w:r w:rsidRPr="008A5869">
        <w:rPr>
          <w:rFonts w:ascii="Times New Roman" w:hAnsi="Times New Roman" w:cs="Times New Roman"/>
          <w:sz w:val="24"/>
          <w:szCs w:val="24"/>
        </w:rPr>
        <w:t xml:space="preserve">                                                                                   </w:t>
      </w:r>
    </w:p>
    <w:p w:rsidR="002C192B" w:rsidRDefault="002C192B" w:rsidP="005B488C">
      <w:pPr>
        <w:jc w:val="both"/>
        <w:rPr>
          <w:rStyle w:val="Titre2Car"/>
        </w:rPr>
      </w:pPr>
      <w:bookmarkStart w:id="120" w:name="_Toc328250347"/>
    </w:p>
    <w:p w:rsidR="002C192B" w:rsidRDefault="002C192B" w:rsidP="005B488C">
      <w:pPr>
        <w:jc w:val="both"/>
        <w:rPr>
          <w:rStyle w:val="Titre2Car"/>
        </w:rPr>
      </w:pPr>
    </w:p>
    <w:p w:rsidR="005B488C" w:rsidRDefault="005B488C" w:rsidP="005B488C">
      <w:pPr>
        <w:jc w:val="both"/>
        <w:rPr>
          <w:rFonts w:ascii="Arial" w:eastAsia="Times New Roman" w:hAnsi="Arial" w:cs="Arial"/>
          <w:lang w:eastAsia="fr-FR"/>
        </w:rPr>
      </w:pPr>
      <w:r w:rsidRPr="001C6B95">
        <w:rPr>
          <w:rStyle w:val="Titre2Car"/>
        </w:rPr>
        <w:lastRenderedPageBreak/>
        <w:t>SOUCHE</w:t>
      </w:r>
      <w:bookmarkEnd w:id="120"/>
      <w:r w:rsidRPr="001C6B95">
        <w:rPr>
          <w:rStyle w:val="Titre2Car"/>
        </w:rPr>
        <w:t> </w:t>
      </w:r>
      <w:r w:rsidRPr="008A5869">
        <w:rPr>
          <w:rFonts w:ascii="Arial" w:eastAsia="Times New Roman" w:hAnsi="Arial" w:cs="Arial"/>
          <w:lang w:eastAsia="fr-FR"/>
        </w:rPr>
        <w:t xml:space="preserve">: </w:t>
      </w:r>
    </w:p>
    <w:p w:rsidR="005B488C" w:rsidRPr="00083062" w:rsidRDefault="005B488C" w:rsidP="005B488C">
      <w:pPr>
        <w:jc w:val="both"/>
        <w:rPr>
          <w:b/>
        </w:rPr>
      </w:pPr>
      <w:r w:rsidRPr="008A5869">
        <w:rPr>
          <w:rFonts w:ascii="Times New Roman" w:hAnsi="Times New Roman" w:cs="Times New Roman"/>
        </w:rPr>
        <w:t>Afin d'introduire plus d'abstraction dans un diagramme d'états-transitions complexe, il est possible de réduire la charge d'information, tout en matérialisant la présence de sous-états, à l'aide de souches, comme dans l'exemple ci-dessous.</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5029200" cy="3143250"/>
            <wp:effectExtent l="19050" t="0" r="0" b="0"/>
            <wp:docPr id="31"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srcRect/>
                    <a:stretch>
                      <a:fillRect/>
                    </a:stretch>
                  </pic:blipFill>
                  <pic:spPr bwMode="auto">
                    <a:xfrm>
                      <a:off x="0" y="0"/>
                      <a:ext cx="5029200" cy="3143250"/>
                    </a:xfrm>
                    <a:prstGeom prst="rect">
                      <a:avLst/>
                    </a:prstGeom>
                    <a:noFill/>
                    <a:ln w="9525">
                      <a:noFill/>
                      <a:miter lim="800000"/>
                      <a:headEnd/>
                      <a:tailEnd/>
                    </a:ln>
                  </pic:spPr>
                </pic:pic>
              </a:graphicData>
            </a:graphic>
          </wp:inline>
        </w:drawing>
      </w:r>
    </w:p>
    <w:p w:rsidR="005B488C" w:rsidRPr="008A5869" w:rsidRDefault="005B488C" w:rsidP="005B488C">
      <w:pPr>
        <w:jc w:val="both"/>
        <w:rPr>
          <w:rFonts w:ascii="Times New Roman" w:hAnsi="Times New Roman" w:cs="Times New Roman"/>
          <w:sz w:val="24"/>
          <w:szCs w:val="24"/>
        </w:rPr>
      </w:pPr>
    </w:p>
    <w:p w:rsidR="005B488C" w:rsidRPr="00DC684A" w:rsidRDefault="005B488C" w:rsidP="005B488C">
      <w:pPr>
        <w:jc w:val="both"/>
        <w:rPr>
          <w:rFonts w:ascii="Times New Roman" w:hAnsi="Times New Roman" w:cs="Times New Roman"/>
          <w:b/>
          <w:sz w:val="28"/>
          <w:szCs w:val="28"/>
        </w:rPr>
      </w:pPr>
      <w:r w:rsidRPr="00DC684A">
        <w:rPr>
          <w:rFonts w:ascii="Times New Roman" w:hAnsi="Times New Roman" w:cs="Times New Roman"/>
          <w:b/>
          <w:sz w:val="28"/>
          <w:szCs w:val="28"/>
        </w:rPr>
        <w:t>Actions dans un état</w:t>
      </w:r>
      <w:r>
        <w:rPr>
          <w:rFonts w:ascii="Times New Roman" w:hAnsi="Times New Roman" w:cs="Times New Roman"/>
          <w:b/>
          <w:sz w:val="28"/>
          <w:szCs w:val="28"/>
        </w:rPr>
        <w: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On peut aussi associer une action à l'événement qui déclenche une transition. La syntaxe est alors la suivante : </w:t>
      </w:r>
      <w:r w:rsidRPr="008A5869">
        <w:rPr>
          <w:rFonts w:ascii="Times New Roman" w:hAnsi="Times New Roman" w:cs="Times New Roman"/>
          <w:b/>
          <w:sz w:val="24"/>
          <w:szCs w:val="24"/>
        </w:rPr>
        <w:t>événement / action</w:t>
      </w:r>
      <w:r w:rsidRPr="008A5869">
        <w:rPr>
          <w:rFonts w:ascii="Times New Roman" w:hAnsi="Times New Roman" w:cs="Times New Roman"/>
          <w:sz w:val="24"/>
          <w:szCs w:val="24"/>
        </w:rPr>
        <w:t>. Ceci exprime que la transition (déclenchée par l'événement cité) entraîne l'exécution de l'action spécifiée sur l'objet, à l'entrée du nouvel état.</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Exemple : il pleut / ouvrir parapluie. Une action correspond à une opération disponible dans l'objet dont on représente les états. Les actions propres à un état peuvent aussi être documentées directement à l'intérieur de l'état. UML définit un certain nombre de champs qui permettent de décrire les actions dans un état :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 </w:t>
      </w:r>
      <w:r w:rsidRPr="008A5869">
        <w:rPr>
          <w:rFonts w:ascii="Times New Roman" w:hAnsi="Times New Roman" w:cs="Times New Roman"/>
          <w:b/>
          <w:sz w:val="24"/>
          <w:szCs w:val="24"/>
        </w:rPr>
        <w:t>entry / action</w:t>
      </w:r>
      <w:r w:rsidRPr="008A5869">
        <w:rPr>
          <w:rFonts w:ascii="Times New Roman" w:hAnsi="Times New Roman" w:cs="Times New Roman"/>
          <w:sz w:val="24"/>
          <w:szCs w:val="24"/>
        </w:rPr>
        <w:t xml:space="preserve">        : action exécutée à l'entrée de l'état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 </w:t>
      </w:r>
      <w:r w:rsidRPr="008A5869">
        <w:rPr>
          <w:rFonts w:ascii="Times New Roman" w:hAnsi="Times New Roman" w:cs="Times New Roman"/>
          <w:b/>
          <w:sz w:val="24"/>
          <w:szCs w:val="24"/>
        </w:rPr>
        <w:t>exit / action</w:t>
      </w:r>
      <w:r w:rsidRPr="008A5869">
        <w:rPr>
          <w:rFonts w:ascii="Times New Roman" w:hAnsi="Times New Roman" w:cs="Times New Roman"/>
          <w:sz w:val="24"/>
          <w:szCs w:val="24"/>
        </w:rPr>
        <w:t xml:space="preserve">         : action exécutée à la sortie de l'état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 </w:t>
      </w:r>
      <w:r w:rsidRPr="008A5869">
        <w:rPr>
          <w:rFonts w:ascii="Times New Roman" w:hAnsi="Times New Roman" w:cs="Times New Roman"/>
          <w:b/>
          <w:sz w:val="24"/>
          <w:szCs w:val="24"/>
        </w:rPr>
        <w:t>on événement / action</w:t>
      </w:r>
      <w:r w:rsidRPr="008A5869">
        <w:rPr>
          <w:rFonts w:ascii="Times New Roman" w:hAnsi="Times New Roman" w:cs="Times New Roman"/>
          <w:sz w:val="24"/>
          <w:szCs w:val="24"/>
        </w:rPr>
        <w:t xml:space="preserve"> : action exécutée à chaque fois que l'événement cité survient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 xml:space="preserve">• </w:t>
      </w:r>
      <w:r w:rsidRPr="008A5869">
        <w:rPr>
          <w:rFonts w:ascii="Times New Roman" w:hAnsi="Times New Roman" w:cs="Times New Roman"/>
          <w:b/>
          <w:sz w:val="24"/>
          <w:szCs w:val="24"/>
        </w:rPr>
        <w:t>do / action</w:t>
      </w:r>
      <w:r w:rsidRPr="008A5869">
        <w:rPr>
          <w:rFonts w:ascii="Times New Roman" w:hAnsi="Times New Roman" w:cs="Times New Roman"/>
          <w:sz w:val="24"/>
          <w:szCs w:val="24"/>
        </w:rPr>
        <w:t xml:space="preserve">           : action récurrente ou significative, exécutée dans l'état</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lastRenderedPageBreak/>
        <w:drawing>
          <wp:inline distT="0" distB="0" distL="0" distR="0">
            <wp:extent cx="2771775" cy="1295400"/>
            <wp:effectExtent l="19050" t="0" r="9525" b="0"/>
            <wp:docPr id="32"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2771775" cy="1295400"/>
                    </a:xfrm>
                    <a:prstGeom prst="rect">
                      <a:avLst/>
                    </a:prstGeom>
                    <a:noFill/>
                    <a:ln w="9525">
                      <a:noFill/>
                      <a:miter lim="800000"/>
                      <a:headEnd/>
                      <a:tailEnd/>
                    </a:ln>
                  </pic:spPr>
                </pic:pic>
              </a:graphicData>
            </a:graphic>
          </wp:inline>
        </w:drawing>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Remarque : Attention, les actions attachées aux clauses "entry" et "exit" ne sont pas exécutées si l'événement spécifié dans la clause "on" survient. Pour indiquer qu'elles peuvent être exécutées plusieurs fois à l'arrivée d'un  événement, il faut représenter l'arrivée d'un événement réflexif, comme suit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3409950" cy="1514475"/>
            <wp:effectExtent l="19050" t="0" r="0" b="0"/>
            <wp:docPr id="3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srcRect/>
                    <a:stretch>
                      <a:fillRect/>
                    </a:stretch>
                  </pic:blipFill>
                  <pic:spPr bwMode="auto">
                    <a:xfrm>
                      <a:off x="0" y="0"/>
                      <a:ext cx="3409950" cy="1514475"/>
                    </a:xfrm>
                    <a:prstGeom prst="rect">
                      <a:avLst/>
                    </a:prstGeom>
                    <a:noFill/>
                    <a:ln w="9525">
                      <a:noFill/>
                      <a:miter lim="800000"/>
                      <a:headEnd/>
                      <a:tailEnd/>
                    </a:ln>
                  </pic:spPr>
                </pic:pic>
              </a:graphicData>
            </a:graphic>
          </wp:inline>
        </w:drawing>
      </w:r>
    </w:p>
    <w:p w:rsidR="005B488C" w:rsidRPr="00DC684A" w:rsidRDefault="005B488C" w:rsidP="005B488C">
      <w:pPr>
        <w:jc w:val="both"/>
        <w:rPr>
          <w:rFonts w:ascii="Times New Roman" w:hAnsi="Times New Roman" w:cs="Times New Roman"/>
          <w:b/>
          <w:sz w:val="28"/>
          <w:szCs w:val="28"/>
        </w:rPr>
      </w:pPr>
      <w:bookmarkStart w:id="121" w:name="_Toc328250348"/>
      <w:r w:rsidRPr="001C6B95">
        <w:rPr>
          <w:rStyle w:val="Titre2Car"/>
        </w:rPr>
        <w:t>Etats concurrents et barre de synchronisation</w:t>
      </w:r>
      <w:bookmarkEnd w:id="121"/>
      <w:r>
        <w:rPr>
          <w:rFonts w:ascii="Times New Roman" w:hAnsi="Times New Roman" w:cs="Times New Roman"/>
          <w:b/>
          <w:sz w:val="28"/>
          <w:szCs w:val="28"/>
        </w:rPr>
        <w: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Des états imbriqués sont nécessaires lorsqu’une activité implique des </w:t>
      </w:r>
      <w:r w:rsidRPr="008A5869">
        <w:rPr>
          <w:rFonts w:ascii="Times New Roman" w:hAnsi="Times New Roman" w:cs="Times New Roman"/>
          <w:bCs/>
          <w:sz w:val="24"/>
          <w:szCs w:val="24"/>
        </w:rPr>
        <w:t>sous-activités concurrentes </w:t>
      </w:r>
      <w:r w:rsidRPr="008A5869">
        <w:rPr>
          <w:rFonts w:ascii="Times New Roman" w:hAnsi="Times New Roman" w:cs="Times New Roman"/>
          <w:sz w:val="24"/>
          <w:szCs w:val="24"/>
        </w:rPr>
        <w:t>ou  </w:t>
      </w:r>
      <w:r w:rsidRPr="008A5869">
        <w:rPr>
          <w:rFonts w:ascii="Times New Roman" w:hAnsi="Times New Roman" w:cs="Times New Roman"/>
          <w:bCs/>
          <w:sz w:val="24"/>
          <w:szCs w:val="24"/>
        </w:rPr>
        <w:t>asynchrones</w:t>
      </w:r>
      <w:r w:rsidRPr="008A5869">
        <w:rPr>
          <w:rFonts w:ascii="Times New Roman" w:hAnsi="Times New Roman" w:cs="Times New Roman"/>
          <w:sz w:val="24"/>
          <w:szCs w:val="24"/>
        </w:rPr>
        <w:t>. Pour représenter des états concurrents sur un même diagramme d'états-transitions, il faut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5753100" cy="2981325"/>
            <wp:effectExtent l="19050" t="0" r="0" b="0"/>
            <wp:docPr id="37"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a:stretch>
                      <a:fillRect/>
                    </a:stretch>
                  </pic:blipFill>
                  <pic:spPr bwMode="auto">
                    <a:xfrm>
                      <a:off x="0" y="0"/>
                      <a:ext cx="5753100" cy="2981325"/>
                    </a:xfrm>
                    <a:prstGeom prst="rect">
                      <a:avLst/>
                    </a:prstGeom>
                    <a:noFill/>
                    <a:ln w="9525">
                      <a:noFill/>
                      <a:miter lim="800000"/>
                      <a:headEnd/>
                      <a:tailEnd/>
                    </a:ln>
                  </pic:spPr>
                </pic:pic>
              </a:graphicData>
            </a:graphic>
          </wp:inline>
        </w:drawing>
      </w:r>
    </w:p>
    <w:p w:rsidR="005B488C" w:rsidRPr="008A5869" w:rsidRDefault="005B488C" w:rsidP="005B488C">
      <w:pPr>
        <w:jc w:val="both"/>
        <w:rPr>
          <w:rFonts w:ascii="Times New Roman" w:hAnsi="Times New Roman" w:cs="Times New Roman"/>
          <w:sz w:val="24"/>
          <w:szCs w:val="24"/>
        </w:rPr>
      </w:pPr>
    </w:p>
    <w:p w:rsidR="005B488C" w:rsidRPr="008A5869" w:rsidRDefault="005B488C" w:rsidP="005B488C">
      <w:pPr>
        <w:jc w:val="both"/>
        <w:rPr>
          <w:rFonts w:ascii="Times New Roman" w:hAnsi="Times New Roman" w:cs="Times New Roman"/>
          <w:sz w:val="24"/>
          <w:szCs w:val="24"/>
        </w:rPr>
      </w:pPr>
      <w:r w:rsidRPr="00DC684A">
        <w:rPr>
          <w:rFonts w:ascii="Times New Roman" w:hAnsi="Times New Roman" w:cs="Times New Roman"/>
          <w:b/>
          <w:sz w:val="28"/>
          <w:szCs w:val="28"/>
        </w:rPr>
        <w:lastRenderedPageBreak/>
        <w:t>Barre de synchronisation</w:t>
      </w:r>
      <w:r w:rsidRPr="008A5869">
        <w:rPr>
          <w:rFonts w:ascii="Times New Roman" w:hAnsi="Times New Roman" w:cs="Times New Roman"/>
          <w:b/>
          <w:sz w:val="24"/>
          <w:szCs w:val="24"/>
        </w:rPr>
        <w:t> :  </w:t>
      </w:r>
      <w:r w:rsidRPr="00DC684A">
        <w:rPr>
          <w:rFonts w:ascii="Times New Roman" w:hAnsi="Times New Roman" w:cs="Times New Roman"/>
          <w:sz w:val="24"/>
          <w:szCs w:val="24"/>
        </w:rPr>
        <w:t xml:space="preserve">Elle </w:t>
      </w:r>
      <w:r w:rsidRPr="008A5869">
        <w:rPr>
          <w:rFonts w:ascii="Times New Roman" w:hAnsi="Times New Roman" w:cs="Times New Roman"/>
          <w:b/>
          <w:sz w:val="24"/>
          <w:szCs w:val="24"/>
        </w:rPr>
        <w:t> </w:t>
      </w:r>
      <w:r w:rsidRPr="008A5869">
        <w:rPr>
          <w:rFonts w:ascii="Times New Roman" w:hAnsi="Times New Roman" w:cs="Times New Roman"/>
          <w:sz w:val="24"/>
          <w:szCs w:val="24"/>
        </w:rPr>
        <w:t>permet de représenter graphiquement des points de synchronisation.</w:t>
      </w:r>
    </w:p>
    <w:p w:rsidR="005B488C" w:rsidRPr="008A5869" w:rsidRDefault="005B488C" w:rsidP="00785FC8">
      <w:pPr>
        <w:numPr>
          <w:ilvl w:val="0"/>
          <w:numId w:val="21"/>
        </w:numPr>
        <w:jc w:val="both"/>
        <w:rPr>
          <w:rFonts w:ascii="Times New Roman" w:hAnsi="Times New Roman" w:cs="Times New Roman"/>
          <w:sz w:val="24"/>
          <w:szCs w:val="24"/>
        </w:rPr>
      </w:pPr>
      <w:r w:rsidRPr="008A5869">
        <w:rPr>
          <w:rFonts w:ascii="Times New Roman" w:hAnsi="Times New Roman" w:cs="Times New Roman"/>
          <w:sz w:val="24"/>
          <w:szCs w:val="24"/>
        </w:rPr>
        <w:t>Les transitions automatiques qui partent d'une barre de synchronisation ont lieu en même temps.</w:t>
      </w:r>
    </w:p>
    <w:p w:rsidR="005B488C" w:rsidRPr="008A5869" w:rsidRDefault="005B488C" w:rsidP="00785FC8">
      <w:pPr>
        <w:numPr>
          <w:ilvl w:val="0"/>
          <w:numId w:val="21"/>
        </w:numPr>
        <w:jc w:val="both"/>
        <w:rPr>
          <w:rFonts w:ascii="Times New Roman" w:hAnsi="Times New Roman" w:cs="Times New Roman"/>
          <w:sz w:val="24"/>
          <w:szCs w:val="24"/>
        </w:rPr>
      </w:pPr>
      <w:r w:rsidRPr="008A5869">
        <w:rPr>
          <w:rFonts w:ascii="Times New Roman" w:hAnsi="Times New Roman" w:cs="Times New Roman"/>
          <w:sz w:val="24"/>
          <w:szCs w:val="24"/>
        </w:rPr>
        <w:t>On ne franchit une barre de synchronisation qu'après réalisation de toutes les transitions qui s'y rattachent.</w:t>
      </w:r>
    </w:p>
    <w:p w:rsidR="005B488C" w:rsidRPr="008A5869" w:rsidRDefault="005B488C" w:rsidP="005B488C">
      <w:pPr>
        <w:jc w:val="both"/>
        <w:rPr>
          <w:rFonts w:ascii="Times New Roman" w:hAnsi="Times New Roman" w:cs="Times New Roman"/>
          <w:b/>
          <w:sz w:val="24"/>
          <w:szCs w:val="24"/>
        </w:rPr>
      </w:pP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drawing>
          <wp:inline distT="0" distB="0" distL="0" distR="0">
            <wp:extent cx="5381625" cy="2181225"/>
            <wp:effectExtent l="19050" t="0" r="9525" b="0"/>
            <wp:docPr id="38"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cstate="print"/>
                    <a:srcRect/>
                    <a:stretch>
                      <a:fillRect/>
                    </a:stretch>
                  </pic:blipFill>
                  <pic:spPr bwMode="auto">
                    <a:xfrm>
                      <a:off x="0" y="0"/>
                      <a:ext cx="5381625" cy="2181225"/>
                    </a:xfrm>
                    <a:prstGeom prst="rect">
                      <a:avLst/>
                    </a:prstGeom>
                    <a:noFill/>
                    <a:ln w="9525">
                      <a:noFill/>
                      <a:miter lim="800000"/>
                      <a:headEnd/>
                      <a:tailEnd/>
                    </a:ln>
                  </pic:spPr>
                </pic:pic>
              </a:graphicData>
            </a:graphic>
          </wp:inline>
        </w:drawing>
      </w:r>
    </w:p>
    <w:p w:rsidR="005B488C" w:rsidRPr="00DC684A" w:rsidRDefault="005B488C" w:rsidP="005B488C">
      <w:pPr>
        <w:jc w:val="both"/>
        <w:rPr>
          <w:rFonts w:ascii="Times New Roman" w:hAnsi="Times New Roman" w:cs="Times New Roman"/>
          <w:b/>
          <w:sz w:val="28"/>
          <w:szCs w:val="28"/>
        </w:rPr>
      </w:pPr>
      <w:bookmarkStart w:id="122" w:name="_Toc328250349"/>
      <w:r w:rsidRPr="001C6B95">
        <w:rPr>
          <w:rStyle w:val="Titre2Car"/>
        </w:rPr>
        <w:t>Evénement paramétré</w:t>
      </w:r>
      <w:bookmarkEnd w:id="122"/>
      <w:r>
        <w:rPr>
          <w:rFonts w:ascii="Times New Roman" w:hAnsi="Times New Roman" w:cs="Times New Roman"/>
          <w:b/>
          <w:sz w:val="28"/>
          <w:szCs w:val="28"/>
        </w:rPr>
        <w:t> :</w:t>
      </w: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UML permet aussi de paramétrer les événements, comme dans l'exemple suivant :</w:t>
      </w:r>
    </w:p>
    <w:p w:rsidR="005B488C" w:rsidRPr="008A5869" w:rsidRDefault="005B488C" w:rsidP="005B488C">
      <w:pPr>
        <w:jc w:val="both"/>
        <w:rPr>
          <w:rFonts w:ascii="Times New Roman" w:hAnsi="Times New Roman" w:cs="Times New Roman"/>
          <w:sz w:val="24"/>
          <w:szCs w:val="24"/>
        </w:rPr>
      </w:pPr>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noProof/>
          <w:sz w:val="24"/>
          <w:szCs w:val="24"/>
          <w:lang w:eastAsia="fr-FR"/>
        </w:rPr>
        <w:lastRenderedPageBreak/>
        <w:drawing>
          <wp:inline distT="0" distB="0" distL="0" distR="0">
            <wp:extent cx="5762625" cy="3638550"/>
            <wp:effectExtent l="19050" t="0" r="9525" b="0"/>
            <wp:docPr id="40"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srcRect/>
                    <a:stretch>
                      <a:fillRect/>
                    </a:stretch>
                  </pic:blipFill>
                  <pic:spPr bwMode="auto">
                    <a:xfrm>
                      <a:off x="0" y="0"/>
                      <a:ext cx="5762625" cy="3638550"/>
                    </a:xfrm>
                    <a:prstGeom prst="rect">
                      <a:avLst/>
                    </a:prstGeom>
                    <a:noFill/>
                    <a:ln w="9525">
                      <a:noFill/>
                      <a:miter lim="800000"/>
                      <a:headEnd/>
                      <a:tailEnd/>
                    </a:ln>
                  </pic:spPr>
                </pic:pic>
              </a:graphicData>
            </a:graphic>
          </wp:inline>
        </w:drawing>
      </w:r>
    </w:p>
    <w:p w:rsidR="005B488C" w:rsidRPr="00DC684A" w:rsidRDefault="005B488C" w:rsidP="001C6B95">
      <w:pPr>
        <w:pStyle w:val="Titre2"/>
      </w:pPr>
      <w:bookmarkStart w:id="123" w:name="_Toc328250350"/>
      <w:r w:rsidRPr="00DC684A">
        <w:t>Echange de messages entre automates</w:t>
      </w:r>
      <w:bookmarkEnd w:id="123"/>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Il est aussi possible de représenter l'échange de messages entre automates dans un diagramme d'états-transitions.</w:t>
      </w:r>
    </w:p>
    <w:p w:rsidR="005B488C" w:rsidRPr="00DC684A" w:rsidRDefault="005B488C" w:rsidP="001C6B95">
      <w:pPr>
        <w:pStyle w:val="Titre2"/>
      </w:pPr>
      <w:bookmarkStart w:id="124" w:name="_Toc9229294"/>
      <w:bookmarkStart w:id="125" w:name="_Toc9231024"/>
      <w:bookmarkStart w:id="126" w:name="_Toc328250351"/>
      <w:bookmarkEnd w:id="124"/>
      <w:bookmarkEnd w:id="125"/>
      <w:r w:rsidRPr="00DC684A">
        <w:t>Tables de Transitions</w:t>
      </w:r>
      <w:bookmarkEnd w:id="126"/>
    </w:p>
    <w:p w:rsidR="005B488C" w:rsidRPr="008A5869" w:rsidRDefault="005B488C" w:rsidP="005B488C">
      <w:pPr>
        <w:jc w:val="both"/>
        <w:rPr>
          <w:rFonts w:ascii="Times New Roman" w:hAnsi="Times New Roman" w:cs="Times New Roman"/>
          <w:sz w:val="24"/>
          <w:szCs w:val="24"/>
        </w:rPr>
      </w:pPr>
      <w:r w:rsidRPr="008A5869">
        <w:rPr>
          <w:rFonts w:ascii="Times New Roman" w:hAnsi="Times New Roman" w:cs="Times New Roman"/>
          <w:sz w:val="24"/>
          <w:szCs w:val="24"/>
        </w:rPr>
        <w:t>Tout objet a un état et le diagramme d’état ajoute de la précision dans la connaissance de l’activité à informatiser. Lors de la définition détaillée des tâches, de nouveaux événements, états et transitions seront ajoutées au diagramme.</w:t>
      </w:r>
    </w:p>
    <w:p w:rsidR="005B488C" w:rsidRPr="008A5869" w:rsidRDefault="005B488C" w:rsidP="005B488C">
      <w:pPr>
        <w:jc w:val="both"/>
        <w:rPr>
          <w:rFonts w:ascii="Times New Roman" w:hAnsi="Times New Roman" w:cs="Times New Roman"/>
          <w:sz w:val="24"/>
          <w:szCs w:val="24"/>
        </w:rPr>
      </w:pPr>
      <w:r w:rsidRPr="008A5869">
        <w:rPr>
          <w:rFonts w:ascii="Times New Roman" w:eastAsia="Times New Roman" w:hAnsi="Times New Roman" w:cs="Times New Roman"/>
          <w:noProof/>
          <w:sz w:val="24"/>
          <w:szCs w:val="24"/>
          <w:lang w:eastAsia="fr-FR"/>
        </w:rPr>
        <w:drawing>
          <wp:inline distT="0" distB="0" distL="0" distR="0">
            <wp:extent cx="3943350" cy="1609725"/>
            <wp:effectExtent l="19050" t="0" r="0" b="0"/>
            <wp:docPr id="41" name="rad1232633009242__image_CA9A74706DF54844B7765A928249AECE" descr="http://infocenter.sybase.com/help/topic/com.sybase.infocenter.dc31018.1510/doc/image/rad1232633007586_00002.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1232633009242__image_CA9A74706DF54844B7765A928249AECE" descr="http://infocenter.sybase.com/help/topic/com.sybase.infocenter.dc31018.1510/doc/image/rad1232633007586_00002.image"/>
                    <pic:cNvPicPr>
                      <a:picLocks noChangeAspect="1" noChangeArrowheads="1"/>
                    </pic:cNvPicPr>
                  </pic:nvPicPr>
                  <pic:blipFill>
                    <a:blip r:embed="rId37" cstate="print"/>
                    <a:srcRect/>
                    <a:stretch>
                      <a:fillRect/>
                    </a:stretch>
                  </pic:blipFill>
                  <pic:spPr bwMode="auto">
                    <a:xfrm>
                      <a:off x="0" y="0"/>
                      <a:ext cx="3943350" cy="1609725"/>
                    </a:xfrm>
                    <a:prstGeom prst="rect">
                      <a:avLst/>
                    </a:prstGeom>
                    <a:noFill/>
                    <a:ln w="9525">
                      <a:noFill/>
                      <a:miter lim="800000"/>
                      <a:headEnd/>
                      <a:tailEnd/>
                    </a:ln>
                  </pic:spPr>
                </pic:pic>
              </a:graphicData>
            </a:graphic>
          </wp:inline>
        </w:drawing>
      </w:r>
    </w:p>
    <w:p w:rsidR="005B488C" w:rsidRPr="008A5869" w:rsidRDefault="005B488C" w:rsidP="005B488C">
      <w:pPr>
        <w:shd w:val="clear" w:color="auto" w:fill="FFFFFF"/>
        <w:spacing w:before="120" w:after="120" w:line="240" w:lineRule="auto"/>
        <w:jc w:val="both"/>
        <w:rPr>
          <w:rFonts w:ascii="Times New Roman" w:eastAsia="Times New Roman" w:hAnsi="Times New Roman" w:cs="Times New Roman"/>
          <w:sz w:val="24"/>
          <w:szCs w:val="24"/>
          <w:lang w:eastAsia="fr-FR"/>
        </w:rPr>
      </w:pPr>
    </w:p>
    <w:p w:rsidR="004A01AE" w:rsidRDefault="004A01AE" w:rsidP="005B488C">
      <w:pPr>
        <w:spacing w:after="180" w:line="360" w:lineRule="atLeast"/>
        <w:rPr>
          <w:rFonts w:ascii="Times New Roman" w:eastAsia="Times New Roman" w:hAnsi="Times New Roman" w:cs="Times New Roman"/>
          <w:b/>
          <w:sz w:val="24"/>
          <w:szCs w:val="24"/>
          <w:lang w:eastAsia="fr-FR"/>
        </w:rPr>
      </w:pPr>
    </w:p>
    <w:p w:rsidR="004A01AE" w:rsidRDefault="004A01AE" w:rsidP="004A01AE">
      <w:pPr>
        <w:spacing w:after="180" w:line="360" w:lineRule="atLeast"/>
        <w:jc w:val="center"/>
        <w:rPr>
          <w:rFonts w:ascii="Times New Roman" w:eastAsia="Times New Roman" w:hAnsi="Times New Roman" w:cs="Times New Roman"/>
          <w:b/>
          <w:sz w:val="24"/>
          <w:szCs w:val="24"/>
          <w:lang w:eastAsia="fr-FR"/>
        </w:rPr>
      </w:pPr>
    </w:p>
    <w:p w:rsidR="00083062" w:rsidRDefault="00083062" w:rsidP="004A01AE">
      <w:pPr>
        <w:spacing w:after="180" w:line="360" w:lineRule="atLeast"/>
        <w:jc w:val="center"/>
        <w:rPr>
          <w:rFonts w:ascii="Times New Roman" w:eastAsia="Times New Roman" w:hAnsi="Times New Roman" w:cs="Times New Roman"/>
          <w:b/>
          <w:sz w:val="24"/>
          <w:szCs w:val="24"/>
          <w:lang w:eastAsia="fr-FR"/>
        </w:rPr>
      </w:pPr>
    </w:p>
    <w:p w:rsidR="001C6B95" w:rsidRDefault="001C6B95" w:rsidP="00083062">
      <w:pPr>
        <w:spacing w:after="0" w:line="240" w:lineRule="auto"/>
        <w:jc w:val="center"/>
        <w:rPr>
          <w:rFonts w:ascii="Times New Roman" w:eastAsia="Times New Roman" w:hAnsi="Times New Roman" w:cs="Times New Roman"/>
          <w:b/>
          <w:sz w:val="24"/>
          <w:szCs w:val="24"/>
          <w:lang w:eastAsia="fr-FR"/>
        </w:rPr>
      </w:pPr>
    </w:p>
    <w:p w:rsidR="004A01AE" w:rsidRPr="002C192B" w:rsidRDefault="004A01AE" w:rsidP="002C192B">
      <w:pPr>
        <w:pStyle w:val="Titre4"/>
        <w:jc w:val="center"/>
        <w:rPr>
          <w:rFonts w:ascii="Times New Roman" w:eastAsia="Times New Roman" w:hAnsi="Times New Roman" w:cs="Times New Roman"/>
          <w:i w:val="0"/>
          <w:color w:val="1F497D" w:themeColor="text2"/>
          <w:sz w:val="44"/>
          <w:szCs w:val="44"/>
          <w:lang w:eastAsia="fr-FR"/>
        </w:rPr>
      </w:pPr>
      <w:r w:rsidRPr="002C192B">
        <w:rPr>
          <w:rFonts w:ascii="Times New Roman" w:eastAsia="Times New Roman" w:hAnsi="Times New Roman" w:cs="Times New Roman"/>
          <w:i w:val="0"/>
          <w:color w:val="1F497D" w:themeColor="text2"/>
          <w:sz w:val="44"/>
          <w:szCs w:val="44"/>
          <w:lang w:eastAsia="fr-FR"/>
        </w:rPr>
        <w:lastRenderedPageBreak/>
        <w:t>DIAGRAMME D’ETAT-TRANSITION</w:t>
      </w:r>
    </w:p>
    <w:p w:rsidR="004A01AE" w:rsidRPr="002C192B" w:rsidRDefault="004A01AE" w:rsidP="002C192B">
      <w:pPr>
        <w:pStyle w:val="Titre4"/>
        <w:jc w:val="center"/>
        <w:rPr>
          <w:rFonts w:ascii="Times New Roman" w:eastAsia="Times New Roman" w:hAnsi="Times New Roman" w:cs="Times New Roman"/>
          <w:i w:val="0"/>
          <w:color w:val="1F497D" w:themeColor="text2"/>
          <w:sz w:val="44"/>
          <w:szCs w:val="44"/>
          <w:lang w:eastAsia="fr-FR"/>
        </w:rPr>
      </w:pPr>
      <w:r w:rsidRPr="002C192B">
        <w:rPr>
          <w:rFonts w:ascii="Times New Roman" w:eastAsia="Times New Roman" w:hAnsi="Times New Roman" w:cs="Times New Roman"/>
          <w:i w:val="0"/>
          <w:color w:val="1F497D" w:themeColor="text2"/>
          <w:sz w:val="44"/>
          <w:szCs w:val="44"/>
          <w:lang w:eastAsia="fr-FR"/>
        </w:rPr>
        <w:t>EN PRATIQUE</w:t>
      </w:r>
    </w:p>
    <w:p w:rsidR="004A01AE" w:rsidRPr="008A5869" w:rsidRDefault="004A01AE" w:rsidP="004A01AE">
      <w:pPr>
        <w:shd w:val="clear" w:color="auto" w:fill="FFFFFF"/>
        <w:spacing w:after="0" w:line="240" w:lineRule="auto"/>
        <w:ind w:left="-15"/>
        <w:jc w:val="both"/>
        <w:outlineLvl w:val="4"/>
        <w:rPr>
          <w:rFonts w:ascii="Times New Roman" w:eastAsia="Times New Roman" w:hAnsi="Times New Roman" w:cs="Times New Roman"/>
          <w:b/>
          <w:bCs/>
          <w:sz w:val="24"/>
          <w:szCs w:val="24"/>
          <w:lang w:eastAsia="fr-FR"/>
        </w:rPr>
      </w:pPr>
    </w:p>
    <w:p w:rsidR="004A01AE" w:rsidRPr="00083062" w:rsidRDefault="004A01AE" w:rsidP="00785FC8">
      <w:pPr>
        <w:numPr>
          <w:ilvl w:val="0"/>
          <w:numId w:val="5"/>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Ouvrez le modèle UML qui contient la classe ou le cas d'utilisation incluant le comportement à représenter dans un diagramme d'états transitions.</w:t>
      </w:r>
    </w:p>
    <w:p w:rsidR="004A01AE" w:rsidRPr="00083062" w:rsidRDefault="004A01AE" w:rsidP="00785FC8">
      <w:pPr>
        <w:numPr>
          <w:ilvl w:val="0"/>
          <w:numId w:val="5"/>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Dans le menu</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Fichier</w:t>
      </w:r>
      <w:r w:rsidRPr="00083062">
        <w:rPr>
          <w:rFonts w:ascii="Times New Roman" w:hAnsi="Times New Roman" w:cs="Times New Roman"/>
          <w:sz w:val="24"/>
          <w:szCs w:val="24"/>
        </w:rPr>
        <w:t>, pointez sur</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Nouveau</w:t>
      </w:r>
      <w:r w:rsidRPr="00083062">
        <w:rPr>
          <w:rFonts w:ascii="Times New Roman" w:hAnsi="Times New Roman" w:cs="Times New Roman"/>
          <w:sz w:val="24"/>
          <w:szCs w:val="24"/>
        </w:rPr>
        <w:t>, sur</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Logiciels</w:t>
      </w:r>
      <w:r w:rsidRPr="00083062">
        <w:rPr>
          <w:rFonts w:ascii="Times New Roman" w:hAnsi="Times New Roman" w:cs="Times New Roman"/>
          <w:sz w:val="24"/>
          <w:szCs w:val="24"/>
        </w:rPr>
        <w:t xml:space="preserve">, puis cliquez sur </w:t>
      </w:r>
      <w:r w:rsidRPr="00083062">
        <w:rPr>
          <w:rFonts w:ascii="Times New Roman" w:hAnsi="Times New Roman" w:cs="Times New Roman"/>
          <w:b/>
          <w:bCs/>
          <w:sz w:val="24"/>
          <w:szCs w:val="24"/>
        </w:rPr>
        <w:t>Diagramme de modèle UML</w:t>
      </w:r>
      <w:r w:rsidRPr="00083062">
        <w:rPr>
          <w:rFonts w:ascii="Times New Roman" w:hAnsi="Times New Roman" w:cs="Times New Roman"/>
          <w:sz w:val="24"/>
          <w:szCs w:val="24"/>
        </w:rPr>
        <w:t>.</w:t>
      </w:r>
    </w:p>
    <w:p w:rsidR="004A01AE" w:rsidRPr="00083062" w:rsidRDefault="004A01AE" w:rsidP="00785FC8">
      <w:pPr>
        <w:numPr>
          <w:ilvl w:val="0"/>
          <w:numId w:val="5"/>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Dans l'</w:t>
      </w:r>
      <w:hyperlink r:id="rId38" w:history="1">
        <w:r w:rsidRPr="00083062">
          <w:rPr>
            <w:rStyle w:val="Lienhypertexte"/>
            <w:rFonts w:ascii="Times New Roman" w:hAnsi="Times New Roman" w:cs="Times New Roman"/>
            <w:b/>
            <w:color w:val="auto"/>
            <w:sz w:val="24"/>
            <w:szCs w:val="24"/>
            <w:u w:val="none"/>
          </w:rPr>
          <w:t>arborescence</w:t>
        </w:r>
      </w:hyperlink>
      <w:r w:rsidRPr="00083062">
        <w:rPr>
          <w:rFonts w:ascii="Times New Roman" w:hAnsi="Times New Roman" w:cs="Times New Roman"/>
          <w:sz w:val="24"/>
          <w:szCs w:val="24"/>
        </w:rPr>
        <w:t>, cliquez avec le bouton droit sur l'icône représentant la</w:t>
      </w:r>
      <w:r w:rsidRPr="00083062">
        <w:rPr>
          <w:rStyle w:val="apple-converted-space"/>
          <w:rFonts w:ascii="Times New Roman" w:hAnsi="Times New Roman" w:cs="Times New Roman"/>
          <w:sz w:val="24"/>
          <w:szCs w:val="24"/>
        </w:rPr>
        <w:t> </w:t>
      </w:r>
      <w:hyperlink r:id="rId39" w:history="1">
        <w:r w:rsidRPr="00083062">
          <w:rPr>
            <w:rStyle w:val="Lienhypertexte"/>
            <w:rFonts w:ascii="Times New Roman" w:hAnsi="Times New Roman" w:cs="Times New Roman"/>
            <w:b/>
            <w:color w:val="auto"/>
            <w:sz w:val="24"/>
            <w:szCs w:val="24"/>
            <w:u w:val="none"/>
          </w:rPr>
          <w:t>classe</w:t>
        </w:r>
      </w:hyperlink>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ou le</w:t>
      </w:r>
      <w:r w:rsidRPr="00083062">
        <w:rPr>
          <w:rStyle w:val="apple-converted-space"/>
          <w:rFonts w:ascii="Times New Roman" w:hAnsi="Times New Roman" w:cs="Times New Roman"/>
          <w:sz w:val="24"/>
          <w:szCs w:val="24"/>
        </w:rPr>
        <w:t> </w:t>
      </w:r>
      <w:hyperlink r:id="rId40" w:history="1">
        <w:r w:rsidRPr="00083062">
          <w:rPr>
            <w:rStyle w:val="Lienhypertexte"/>
            <w:rFonts w:ascii="Times New Roman" w:hAnsi="Times New Roman" w:cs="Times New Roman"/>
            <w:b/>
            <w:color w:val="auto"/>
            <w:sz w:val="24"/>
            <w:szCs w:val="24"/>
            <w:u w:val="none"/>
          </w:rPr>
          <w:t>cas d'utilisation</w:t>
        </w:r>
      </w:hyperlink>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incluant le comportement à représenter dans un</w:t>
      </w:r>
      <w:r w:rsidRPr="00083062">
        <w:rPr>
          <w:rStyle w:val="apple-converted-space"/>
          <w:rFonts w:ascii="Times New Roman" w:hAnsi="Times New Roman" w:cs="Times New Roman"/>
          <w:sz w:val="24"/>
          <w:szCs w:val="24"/>
        </w:rPr>
        <w:t> </w:t>
      </w:r>
      <w:hyperlink r:id="rId41" w:history="1">
        <w:r w:rsidRPr="00083062">
          <w:rPr>
            <w:rStyle w:val="Lienhypertexte"/>
            <w:rFonts w:ascii="Times New Roman" w:hAnsi="Times New Roman" w:cs="Times New Roman"/>
            <w:b/>
            <w:color w:val="auto"/>
            <w:sz w:val="24"/>
            <w:szCs w:val="24"/>
            <w:u w:val="none"/>
          </w:rPr>
          <w:t>diagramme d'états transitions</w:t>
        </w:r>
      </w:hyperlink>
      <w:r w:rsidRPr="00083062">
        <w:rPr>
          <w:rFonts w:ascii="Times New Roman" w:hAnsi="Times New Roman" w:cs="Times New Roman"/>
          <w:b/>
          <w:sz w:val="24"/>
          <w:szCs w:val="24"/>
        </w:rPr>
        <w:t>.</w:t>
      </w:r>
      <w:r w:rsidRPr="00083062">
        <w:rPr>
          <w:rFonts w:ascii="Times New Roman" w:hAnsi="Times New Roman" w:cs="Times New Roman"/>
          <w:sz w:val="24"/>
          <w:szCs w:val="24"/>
        </w:rPr>
        <w:t xml:space="preserve"> Pointez sur</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Nouveau</w:t>
      </w:r>
      <w:r w:rsidRPr="00083062">
        <w:rPr>
          <w:rFonts w:ascii="Times New Roman" w:hAnsi="Times New Roman" w:cs="Times New Roman"/>
          <w:sz w:val="24"/>
          <w:szCs w:val="24"/>
        </w:rPr>
        <w:t>, puis cliquez sur</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Diagramme d'états transitions</w:t>
      </w:r>
      <w:r w:rsidRPr="00083062">
        <w:rPr>
          <w:rFonts w:ascii="Times New Roman" w:hAnsi="Times New Roman" w:cs="Times New Roman"/>
          <w:sz w:val="24"/>
          <w:szCs w:val="24"/>
        </w:rPr>
        <w:t>.</w:t>
      </w:r>
    </w:p>
    <w:p w:rsidR="004A01AE" w:rsidRPr="00083062" w:rsidRDefault="004A01AE" w:rsidP="00083062">
      <w:pPr>
        <w:pStyle w:val="cntindent36"/>
        <w:shd w:val="clear" w:color="auto" w:fill="FFFFFF"/>
        <w:spacing w:after="0" w:afterAutospacing="0"/>
        <w:jc w:val="both"/>
      </w:pPr>
      <w:r w:rsidRPr="00083062">
        <w:t>Une page blanche s'affiche, et le gabarit</w:t>
      </w:r>
      <w:r w:rsidRPr="00083062">
        <w:rPr>
          <w:rStyle w:val="apple-converted-space"/>
        </w:rPr>
        <w:t> </w:t>
      </w:r>
      <w:r w:rsidRPr="00083062">
        <w:rPr>
          <w:b/>
          <w:bCs/>
        </w:rPr>
        <w:t>UML - États transitions</w:t>
      </w:r>
      <w:r w:rsidRPr="00083062">
        <w:rPr>
          <w:rStyle w:val="apple-converted-space"/>
        </w:rPr>
        <w:t> </w:t>
      </w:r>
      <w:r w:rsidRPr="00083062">
        <w:t>devient le premier gabarit. L'espace de travail affiche « Diagramme d'états transitions » en filigrane. Une icône représentant le diagramme est ajoutée à l'arborescence.</w:t>
      </w:r>
    </w:p>
    <w:p w:rsidR="00083062" w:rsidRPr="00083062" w:rsidRDefault="004A01AE" w:rsidP="00083062">
      <w:pPr>
        <w:pStyle w:val="cntindent36"/>
        <w:shd w:val="clear" w:color="auto" w:fill="FFFFFF"/>
        <w:spacing w:before="0" w:after="0" w:afterAutospacing="0"/>
        <w:jc w:val="both"/>
      </w:pPr>
      <w:r w:rsidRPr="00083062">
        <w:rPr>
          <w:caps/>
          <w:bdr w:val="single" w:sz="6" w:space="1" w:color="EAEAEA" w:frame="1"/>
          <w:shd w:val="clear" w:color="auto" w:fill="F9F9F9"/>
        </w:rPr>
        <w:t> </w:t>
      </w:r>
      <w:r w:rsidRPr="00083062">
        <w:rPr>
          <w:b/>
          <w:caps/>
          <w:bdr w:val="single" w:sz="6" w:space="1" w:color="EAEAEA" w:frame="1"/>
          <w:shd w:val="clear" w:color="auto" w:fill="F9F9F9"/>
        </w:rPr>
        <w:t>REMARQUE </w:t>
      </w:r>
      <w:r w:rsidRPr="00083062">
        <w:t xml:space="preserve">  Si l'arborescence n'apparaît pas, pointez </w:t>
      </w:r>
      <w:r w:rsidRPr="00083062">
        <w:rPr>
          <w:b/>
          <w:bCs/>
        </w:rPr>
        <w:t>Afficher</w:t>
      </w:r>
      <w:r w:rsidRPr="00083062">
        <w:rPr>
          <w:rStyle w:val="apple-converted-space"/>
        </w:rPr>
        <w:t> </w:t>
      </w:r>
      <w:r w:rsidRPr="00083062">
        <w:t xml:space="preserve">dans le menu </w:t>
      </w:r>
      <w:r w:rsidRPr="00083062">
        <w:rPr>
          <w:b/>
          <w:bCs/>
        </w:rPr>
        <w:t>UML</w:t>
      </w:r>
      <w:r w:rsidR="00083062">
        <w:t xml:space="preserve">, puis </w:t>
      </w:r>
      <w:r w:rsidRPr="00083062">
        <w:t>cliquez sur</w:t>
      </w:r>
      <w:r w:rsidRPr="00083062">
        <w:rPr>
          <w:rStyle w:val="apple-converted-space"/>
        </w:rPr>
        <w:t> </w:t>
      </w:r>
      <w:r w:rsidRPr="00083062">
        <w:rPr>
          <w:b/>
          <w:bCs/>
        </w:rPr>
        <w:t>Explorateur de modèles</w:t>
      </w:r>
      <w:r w:rsidRPr="00083062">
        <w:t>.</w:t>
      </w:r>
    </w:p>
    <w:p w:rsidR="004A01AE" w:rsidRPr="00083062" w:rsidRDefault="004A01AE" w:rsidP="00785FC8">
      <w:pPr>
        <w:numPr>
          <w:ilvl w:val="0"/>
          <w:numId w:val="6"/>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Faites glisser des formes</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État</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sur la page de dessin pour représenter la séquence d'états que traverse un objet.</w:t>
      </w:r>
    </w:p>
    <w:p w:rsidR="004A01AE" w:rsidRPr="00083062" w:rsidRDefault="00FA61FB" w:rsidP="00083062">
      <w:pPr>
        <w:pStyle w:val="cntindent36"/>
        <w:shd w:val="clear" w:color="auto" w:fill="FFFFFF"/>
        <w:spacing w:before="0" w:after="0" w:afterAutospacing="0"/>
        <w:jc w:val="both"/>
        <w:rPr>
          <w:b/>
        </w:rPr>
      </w:pPr>
      <w:hyperlink r:id="rId42" w:history="1">
        <w:r w:rsidR="004A01AE" w:rsidRPr="00083062">
          <w:rPr>
            <w:rStyle w:val="Lienhypertexte"/>
            <w:b/>
            <w:color w:val="auto"/>
          </w:rPr>
          <w:t>Utiliser des formes État dans des diagrammes d'activité et d'état UML</w:t>
        </w:r>
      </w:hyperlink>
    </w:p>
    <w:p w:rsidR="004A01AE" w:rsidRPr="00083062" w:rsidRDefault="004A01AE" w:rsidP="00083062">
      <w:pPr>
        <w:pStyle w:val="cntindent36"/>
        <w:shd w:val="clear" w:color="auto" w:fill="FFFFFF"/>
        <w:spacing w:before="0" w:after="0" w:afterAutospacing="0"/>
        <w:jc w:val="both"/>
        <w:rPr>
          <w:b/>
        </w:rPr>
      </w:pPr>
    </w:p>
    <w:p w:rsidR="004A01AE" w:rsidRPr="00083062" w:rsidRDefault="004A01AE" w:rsidP="00785FC8">
      <w:pPr>
        <w:numPr>
          <w:ilvl w:val="0"/>
          <w:numId w:val="7"/>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Faites glisser une forme</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État composite</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sur la page pour représenter des sous-états parallèles, s'excluant mutuellement ou imbriqués.</w:t>
      </w:r>
    </w:p>
    <w:p w:rsidR="004A01AE" w:rsidRDefault="00FA61FB" w:rsidP="00083062">
      <w:pPr>
        <w:pStyle w:val="cntindent36"/>
        <w:shd w:val="clear" w:color="auto" w:fill="FFFFFF"/>
        <w:spacing w:before="0" w:after="0" w:afterAutospacing="0"/>
        <w:jc w:val="both"/>
        <w:rPr>
          <w:b/>
        </w:rPr>
      </w:pPr>
      <w:hyperlink r:id="rId43" w:history="1">
        <w:r w:rsidR="004A01AE" w:rsidRPr="00083062">
          <w:rPr>
            <w:rStyle w:val="Lienhypertexte"/>
            <w:b/>
            <w:color w:val="auto"/>
          </w:rPr>
          <w:t>Utiliser des formes État composites dans des diagrammes d'état UML</w:t>
        </w:r>
      </w:hyperlink>
    </w:p>
    <w:p w:rsidR="00083062" w:rsidRPr="00083062" w:rsidRDefault="00083062" w:rsidP="00083062">
      <w:pPr>
        <w:pStyle w:val="cntindent36"/>
        <w:shd w:val="clear" w:color="auto" w:fill="FFFFFF"/>
        <w:spacing w:before="0" w:after="0" w:afterAutospacing="0"/>
        <w:jc w:val="both"/>
        <w:rPr>
          <w:b/>
        </w:rPr>
      </w:pPr>
    </w:p>
    <w:p w:rsidR="004A01AE" w:rsidRPr="00083062" w:rsidRDefault="004A01AE" w:rsidP="00785FC8">
      <w:pPr>
        <w:numPr>
          <w:ilvl w:val="0"/>
          <w:numId w:val="8"/>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Connectez les états entre eux en utilisant des formes</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Transition</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pour indiquer qu'un objet se trouvant dans un état donné basculera vers le deuxième état en réponse à un événement.</w:t>
      </w:r>
    </w:p>
    <w:p w:rsidR="004A01AE" w:rsidRPr="00083062" w:rsidRDefault="00FA61FB" w:rsidP="00083062">
      <w:pPr>
        <w:pStyle w:val="cntindent36"/>
        <w:shd w:val="clear" w:color="auto" w:fill="FFFFFF"/>
        <w:spacing w:before="0" w:after="0" w:afterAutospacing="0"/>
        <w:jc w:val="both"/>
        <w:rPr>
          <w:b/>
        </w:rPr>
      </w:pPr>
      <w:hyperlink r:id="rId44" w:history="1">
        <w:r w:rsidR="004A01AE" w:rsidRPr="00083062">
          <w:rPr>
            <w:rStyle w:val="Lienhypertexte"/>
            <w:b/>
            <w:color w:val="auto"/>
          </w:rPr>
          <w:t>Utiliser des formes Transition dans des diagrammes d'activité et d'état UML</w:t>
        </w:r>
      </w:hyperlink>
    </w:p>
    <w:p w:rsidR="004A01AE" w:rsidRPr="00083062" w:rsidRDefault="004A01AE" w:rsidP="00083062">
      <w:pPr>
        <w:pStyle w:val="cntindent36"/>
        <w:shd w:val="clear" w:color="auto" w:fill="FFFFFF"/>
        <w:spacing w:before="0" w:after="0" w:afterAutospacing="0"/>
        <w:jc w:val="both"/>
      </w:pPr>
      <w:r w:rsidRPr="00083062">
        <w:rPr>
          <w:caps/>
          <w:bdr w:val="single" w:sz="6" w:space="1" w:color="EAEAEA" w:frame="1"/>
          <w:shd w:val="clear" w:color="auto" w:fill="F9F9F9"/>
        </w:rPr>
        <w:t> CONSEIL </w:t>
      </w:r>
      <w:r w:rsidRPr="00083062">
        <w:t>  Utilisez la forme</w:t>
      </w:r>
      <w:r w:rsidRPr="00083062">
        <w:rPr>
          <w:rStyle w:val="apple-converted-space"/>
        </w:rPr>
        <w:t> </w:t>
      </w:r>
      <w:r w:rsidRPr="00083062">
        <w:rPr>
          <w:b/>
          <w:bCs/>
        </w:rPr>
        <w:t>Transition</w:t>
      </w:r>
      <w:r w:rsidRPr="00083062">
        <w:rPr>
          <w:rStyle w:val="apple-converted-space"/>
        </w:rPr>
        <w:t> </w:t>
      </w:r>
      <w:r w:rsidRPr="00083062">
        <w:t xml:space="preserve">en arc pour indiquer qu'un objet conserve le même </w:t>
      </w:r>
    </w:p>
    <w:p w:rsidR="004A01AE" w:rsidRPr="00083062" w:rsidRDefault="004A01AE" w:rsidP="00083062">
      <w:pPr>
        <w:pStyle w:val="cntindent36"/>
        <w:shd w:val="clear" w:color="auto" w:fill="FFFFFF"/>
        <w:spacing w:before="0" w:after="0" w:afterAutospacing="0"/>
        <w:jc w:val="both"/>
      </w:pPr>
      <w:r w:rsidRPr="00083062">
        <w:t>état en réponse à un événement. Connectez les terminaisons de la transition aux points de connexion</w:t>
      </w:r>
      <w:r w:rsidRPr="00083062">
        <w:rPr>
          <w:rStyle w:val="apple-converted-space"/>
        </w:rPr>
        <w:t> </w:t>
      </w:r>
      <w:r w:rsidRPr="00083062">
        <w:rPr>
          <w:noProof/>
        </w:rPr>
        <w:drawing>
          <wp:inline distT="0" distB="0" distL="0" distR="0">
            <wp:extent cx="66675" cy="66675"/>
            <wp:effectExtent l="19050" t="0" r="9525" b="0"/>
            <wp:docPr id="35" name="Image 35" descr="Image du point de connexion - croix 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du point de connexion - croix bleue"/>
                    <pic:cNvPicPr>
                      <a:picLocks noChangeAspect="1" noChangeArrowheads="1"/>
                    </pic:cNvPicPr>
                  </pic:nvPicPr>
                  <pic:blipFill>
                    <a:blip r:embed="rId45" cstate="print"/>
                    <a:srcRect/>
                    <a:stretch>
                      <a:fillRect/>
                    </a:stretch>
                  </pic:blipFill>
                  <pic:spPr bwMode="auto">
                    <a:xfrm>
                      <a:off x="0" y="0"/>
                      <a:ext cx="66675" cy="66675"/>
                    </a:xfrm>
                    <a:prstGeom prst="rect">
                      <a:avLst/>
                    </a:prstGeom>
                    <a:noFill/>
                    <a:ln w="9525">
                      <a:noFill/>
                      <a:miter lim="800000"/>
                      <a:headEnd/>
                      <a:tailEnd/>
                    </a:ln>
                  </pic:spPr>
                </pic:pic>
              </a:graphicData>
            </a:graphic>
          </wp:inline>
        </w:drawing>
      </w:r>
      <w:r w:rsidRPr="00083062">
        <w:rPr>
          <w:rStyle w:val="apple-converted-space"/>
        </w:rPr>
        <w:t> </w:t>
      </w:r>
      <w:r w:rsidRPr="00083062">
        <w:t>de la même forme État.</w:t>
      </w:r>
    </w:p>
    <w:p w:rsidR="004A01AE" w:rsidRPr="00083062" w:rsidRDefault="004A01AE" w:rsidP="00785FC8">
      <w:pPr>
        <w:numPr>
          <w:ilvl w:val="0"/>
          <w:numId w:val="9"/>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Connectez les formes</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Transition</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aux formes</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Transition (Jonction)</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et</w:t>
      </w:r>
      <w:r w:rsidRPr="00083062">
        <w:rPr>
          <w:rFonts w:ascii="Times New Roman" w:hAnsi="Times New Roman" w:cs="Times New Roman"/>
          <w:b/>
          <w:bCs/>
          <w:sz w:val="24"/>
          <w:szCs w:val="24"/>
        </w:rPr>
        <w:t>Transition (Fourche)</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pour représenter l'embranchement en fourche d'un état en plusieurs états ou la synchronisation de plusieurs états en un seul.</w:t>
      </w:r>
    </w:p>
    <w:p w:rsidR="004A01AE" w:rsidRPr="00083062" w:rsidRDefault="004A01AE" w:rsidP="00785FC8">
      <w:pPr>
        <w:numPr>
          <w:ilvl w:val="0"/>
          <w:numId w:val="9"/>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Utilisez la forme</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Historique court</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ou</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Historique long</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pour indiquer qu'un objet récupère son dernier état dans une région.</w:t>
      </w:r>
    </w:p>
    <w:p w:rsidR="00083062" w:rsidRDefault="00083062" w:rsidP="00083062">
      <w:pPr>
        <w:pStyle w:val="cntindent36"/>
        <w:shd w:val="clear" w:color="auto" w:fill="FFFFFF"/>
        <w:spacing w:before="0" w:after="0" w:afterAutospacing="0"/>
        <w:jc w:val="both"/>
      </w:pPr>
    </w:p>
    <w:p w:rsidR="00083062" w:rsidRDefault="00083062" w:rsidP="00083062">
      <w:pPr>
        <w:pStyle w:val="cntindent36"/>
        <w:shd w:val="clear" w:color="auto" w:fill="FFFFFF"/>
        <w:spacing w:before="0" w:after="0" w:afterAutospacing="0"/>
        <w:jc w:val="both"/>
      </w:pPr>
    </w:p>
    <w:p w:rsidR="004A01AE" w:rsidRDefault="00FA61FB" w:rsidP="00083062">
      <w:pPr>
        <w:pStyle w:val="cntindent36"/>
        <w:shd w:val="clear" w:color="auto" w:fill="FFFFFF"/>
        <w:spacing w:before="0" w:after="0" w:afterAutospacing="0"/>
        <w:jc w:val="both"/>
        <w:rPr>
          <w:b/>
        </w:rPr>
      </w:pPr>
      <w:hyperlink r:id="rId46" w:history="1">
        <w:r w:rsidR="004A01AE" w:rsidRPr="00083062">
          <w:rPr>
            <w:rStyle w:val="Lienhypertexte"/>
            <w:b/>
            <w:color w:val="auto"/>
          </w:rPr>
          <w:t>Utiliser des formes État composites dans des diagrammes d'état UML</w:t>
        </w:r>
      </w:hyperlink>
    </w:p>
    <w:p w:rsidR="00083062" w:rsidRPr="00083062" w:rsidRDefault="00083062" w:rsidP="00083062">
      <w:pPr>
        <w:pStyle w:val="cntindent36"/>
        <w:shd w:val="clear" w:color="auto" w:fill="FFFFFF"/>
        <w:spacing w:before="0" w:after="0" w:afterAutospacing="0"/>
        <w:jc w:val="both"/>
        <w:rPr>
          <w:b/>
        </w:rPr>
      </w:pPr>
    </w:p>
    <w:p w:rsidR="004A01AE" w:rsidRPr="00083062" w:rsidRDefault="004A01AE" w:rsidP="00785FC8">
      <w:pPr>
        <w:numPr>
          <w:ilvl w:val="0"/>
          <w:numId w:val="10"/>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Double-cliquez sur une forme pour ouvrir sa boîte de dialogue</w:t>
      </w:r>
      <w:r w:rsidRPr="00083062">
        <w:rPr>
          <w:rStyle w:val="apple-converted-space"/>
          <w:rFonts w:ascii="Times New Roman" w:hAnsi="Times New Roman" w:cs="Times New Roman"/>
          <w:sz w:val="24"/>
          <w:szCs w:val="24"/>
        </w:rPr>
        <w:t> </w:t>
      </w:r>
      <w:r w:rsidRPr="00083062">
        <w:rPr>
          <w:rFonts w:ascii="Times New Roman" w:hAnsi="Times New Roman" w:cs="Times New Roman"/>
          <w:b/>
          <w:bCs/>
          <w:sz w:val="24"/>
          <w:szCs w:val="24"/>
        </w:rPr>
        <w:t>propriétés UML</w:t>
      </w:r>
      <w:r w:rsidRPr="00083062">
        <w:rPr>
          <w:rStyle w:val="apple-converted-space"/>
          <w:rFonts w:ascii="Times New Roman" w:hAnsi="Times New Roman" w:cs="Times New Roman"/>
          <w:sz w:val="24"/>
          <w:szCs w:val="24"/>
        </w:rPr>
        <w:t> </w:t>
      </w:r>
      <w:r w:rsidRPr="00083062">
        <w:rPr>
          <w:rFonts w:ascii="Times New Roman" w:hAnsi="Times New Roman" w:cs="Times New Roman"/>
          <w:sz w:val="24"/>
          <w:szCs w:val="24"/>
        </w:rPr>
        <w:t>et ajouter un nom, des actions, des activités, des événements et d'autres propriétés.</w:t>
      </w:r>
    </w:p>
    <w:p w:rsidR="004A01AE" w:rsidRDefault="004A01AE" w:rsidP="00785FC8">
      <w:pPr>
        <w:numPr>
          <w:ilvl w:val="0"/>
          <w:numId w:val="10"/>
        </w:numPr>
        <w:shd w:val="clear" w:color="auto" w:fill="FFFFFF"/>
        <w:spacing w:after="0" w:line="240" w:lineRule="auto"/>
        <w:ind w:left="0"/>
        <w:jc w:val="both"/>
        <w:rPr>
          <w:rFonts w:ascii="Times New Roman" w:hAnsi="Times New Roman" w:cs="Times New Roman"/>
          <w:sz w:val="24"/>
          <w:szCs w:val="24"/>
        </w:rPr>
      </w:pPr>
      <w:r w:rsidRPr="00083062">
        <w:rPr>
          <w:rFonts w:ascii="Times New Roman" w:hAnsi="Times New Roman" w:cs="Times New Roman"/>
          <w:sz w:val="24"/>
          <w:szCs w:val="24"/>
        </w:rPr>
        <w:t>Enregistrez le diagramme.</w:t>
      </w:r>
    </w:p>
    <w:p w:rsidR="00083062" w:rsidRPr="00083062" w:rsidRDefault="00083062" w:rsidP="00083062">
      <w:pPr>
        <w:shd w:val="clear" w:color="auto" w:fill="FFFFFF"/>
        <w:spacing w:after="0" w:line="240" w:lineRule="auto"/>
        <w:jc w:val="both"/>
        <w:rPr>
          <w:rFonts w:ascii="Times New Roman" w:hAnsi="Times New Roman" w:cs="Times New Roman"/>
          <w:sz w:val="24"/>
          <w:szCs w:val="24"/>
        </w:rPr>
      </w:pPr>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diagramme d'états-transitions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"Fichier .. Nouveau .. Architecture .. UML". L'assistant de création d'un modèle UML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"Diagramme d'états-transitions".</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le modèle UML dans lequel le diagramme sera inséré.</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Choisissez d'éditer directement le diagramme.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5.</w:t>
            </w:r>
            <w:r w:rsidRPr="00083062">
              <w:rPr>
                <w:rFonts w:ascii="Times New Roman" w:hAnsi="Times New Roman" w:cs="Times New Roman"/>
                <w:sz w:val="24"/>
                <w:szCs w:val="24"/>
              </w:rPr>
              <w:t> Validez la création du diagramme d'états-transitions. Le modèle créé devient le modèle en cours.</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27" w:name="NOTE2_2"/>
      <w:bookmarkEnd w:id="127"/>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état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Etat". L'assistant de création d'un nouvel état se lance.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Spécifiez :</w:t>
            </w:r>
          </w:p>
          <w:p w:rsidR="004A01AE" w:rsidRPr="00083062" w:rsidRDefault="004A01AE" w:rsidP="00785FC8">
            <w:pPr>
              <w:numPr>
                <w:ilvl w:val="0"/>
                <w:numId w:val="11"/>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l'état. Ce nom est affiché sous l'éditeur d'UML.</w:t>
            </w:r>
          </w:p>
          <w:p w:rsidR="004A01AE" w:rsidRPr="00083062" w:rsidRDefault="004A01AE" w:rsidP="00785FC8">
            <w:pPr>
              <w:numPr>
                <w:ilvl w:val="0"/>
                <w:numId w:val="11"/>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libellé de l'état.</w:t>
            </w:r>
          </w:p>
          <w:p w:rsidR="004A01AE" w:rsidRPr="00083062" w:rsidRDefault="004A01AE" w:rsidP="00785FC8">
            <w:pPr>
              <w:numPr>
                <w:ilvl w:val="0"/>
                <w:numId w:val="11"/>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l'action effectuée à l'entrée et à la sortie de l'état.</w:t>
            </w:r>
          </w:p>
          <w:p w:rsidR="004A01AE" w:rsidRPr="00083062" w:rsidRDefault="004A01AE" w:rsidP="00785FC8">
            <w:pPr>
              <w:numPr>
                <w:ilvl w:val="0"/>
                <w:numId w:val="11"/>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les actions exécutées lorsqu'un événement se produit.</w:t>
            </w:r>
          </w:p>
          <w:p w:rsidR="004A01AE" w:rsidRPr="00083062" w:rsidRDefault="004A01AE" w:rsidP="00785FC8">
            <w:pPr>
              <w:numPr>
                <w:ilvl w:val="0"/>
                <w:numId w:val="11"/>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les actions récurrentes ou significatives exécutées dans l'état.</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Validez l'assistant. Un nouvel état apparaît dans le modèle UML.</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28" w:name="NOTE2_3"/>
      <w:bookmarkEnd w:id="128"/>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état initial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Etat initial". Un nouvel état initial apparaît dans le modèle 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"Description" du menu contextuel (clic droit) du nouvel état initial. La fenêtre de spécifications de l'état initial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w:t>
            </w:r>
          </w:p>
          <w:p w:rsidR="004A01AE" w:rsidRPr="00083062" w:rsidRDefault="004A01AE" w:rsidP="00785FC8">
            <w:pPr>
              <w:numPr>
                <w:ilvl w:val="0"/>
                <w:numId w:val="12"/>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type de l'état initial.</w:t>
            </w:r>
          </w:p>
          <w:p w:rsidR="004A01AE" w:rsidRPr="00083062" w:rsidRDefault="004A01AE" w:rsidP="00785FC8">
            <w:pPr>
              <w:numPr>
                <w:ilvl w:val="0"/>
                <w:numId w:val="12"/>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l'état initial. Ce nom est affiché sous l'éditeur d'UML.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Validez la description de l'état initial.</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29" w:name="NOTE2_4"/>
      <w:bookmarkEnd w:id="129"/>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état final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Etat final". Un nouvel état final apparaît dans le modèle 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"Description" du menu contextuel (clic droit) du nouvel état final. La fenêtre de spécifications de l'état final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w:t>
            </w:r>
          </w:p>
          <w:p w:rsidR="004A01AE" w:rsidRPr="00083062" w:rsidRDefault="004A01AE" w:rsidP="00785FC8">
            <w:pPr>
              <w:numPr>
                <w:ilvl w:val="0"/>
                <w:numId w:val="13"/>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type de l'état final.</w:t>
            </w:r>
          </w:p>
          <w:p w:rsidR="004A01AE" w:rsidRPr="00083062" w:rsidRDefault="004A01AE" w:rsidP="00785FC8">
            <w:pPr>
              <w:numPr>
                <w:ilvl w:val="0"/>
                <w:numId w:val="13"/>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l'état final. Ce nom est affiché sous l'éditeur d'UML.</w:t>
            </w:r>
          </w:p>
          <w:p w:rsidR="004A01AE" w:rsidRPr="00083062" w:rsidRDefault="004A01AE" w:rsidP="00083062">
            <w:pPr>
              <w:spacing w:after="0" w:line="240" w:lineRule="auto"/>
              <w:ind w:left="720"/>
              <w:jc w:val="both"/>
              <w:rPr>
                <w:rFonts w:ascii="Times New Roman" w:hAnsi="Times New Roman" w:cs="Times New Roman"/>
                <w:sz w:val="24"/>
                <w:szCs w:val="24"/>
              </w:rPr>
            </w:pPr>
          </w:p>
          <w:p w:rsidR="004A01AE" w:rsidRPr="00083062" w:rsidRDefault="004A01AE" w:rsidP="00785FC8">
            <w:pPr>
              <w:pStyle w:val="Paragraphedeliste"/>
              <w:numPr>
                <w:ilvl w:val="0"/>
                <w:numId w:val="5"/>
              </w:numPr>
              <w:spacing w:after="0" w:line="240" w:lineRule="auto"/>
              <w:jc w:val="both"/>
              <w:rPr>
                <w:rFonts w:ascii="Times New Roman" w:hAnsi="Times New Roman" w:cs="Times New Roman"/>
                <w:b/>
                <w:sz w:val="24"/>
                <w:szCs w:val="24"/>
              </w:rPr>
            </w:pPr>
            <w:r w:rsidRPr="00083062">
              <w:rPr>
                <w:rFonts w:ascii="Times New Roman" w:hAnsi="Times New Roman" w:cs="Times New Roman"/>
                <w:b/>
                <w:sz w:val="24"/>
                <w:szCs w:val="24"/>
              </w:rPr>
              <w:t>Validez la description de l'état final.</w:t>
            </w:r>
          </w:p>
          <w:p w:rsidR="004A01AE" w:rsidRPr="00083062" w:rsidRDefault="004A01AE" w:rsidP="00083062">
            <w:pPr>
              <w:pStyle w:val="Paragraphedeliste"/>
              <w:spacing w:after="0" w:line="240" w:lineRule="auto"/>
              <w:jc w:val="both"/>
              <w:rPr>
                <w:rFonts w:ascii="Times New Roman" w:hAnsi="Times New Roman" w:cs="Times New Roman"/>
                <w:b/>
                <w:sz w:val="24"/>
                <w:szCs w:val="24"/>
              </w:rPr>
            </w:pPr>
          </w:p>
          <w:p w:rsidR="004A01AE" w:rsidRPr="00083062" w:rsidRDefault="004A01AE" w:rsidP="00083062">
            <w:pPr>
              <w:pStyle w:val="Paragraphedeliste"/>
              <w:spacing w:after="0" w:line="240" w:lineRule="auto"/>
              <w:jc w:val="both"/>
              <w:rPr>
                <w:rFonts w:ascii="Times New Roman" w:hAnsi="Times New Roman" w:cs="Times New Roman"/>
                <w:sz w:val="24"/>
                <w:szCs w:val="24"/>
              </w:rPr>
            </w:pP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0" w:name="NOTE2_5"/>
      <w:bookmarkEnd w:id="130"/>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083062" w:rsidRDefault="00083062" w:rsidP="00083062">
            <w:pPr>
              <w:spacing w:after="0" w:line="240" w:lineRule="auto"/>
              <w:rPr>
                <w:rFonts w:ascii="Times New Roman" w:hAnsi="Times New Roman" w:cs="Times New Roman"/>
                <w:b/>
                <w:bCs/>
                <w:sz w:val="24"/>
                <w:szCs w:val="24"/>
              </w:rPr>
            </w:pPr>
          </w:p>
          <w:p w:rsidR="00083062" w:rsidRDefault="00083062" w:rsidP="00083062">
            <w:pPr>
              <w:spacing w:after="0" w:line="240" w:lineRule="auto"/>
              <w:rPr>
                <w:rFonts w:ascii="Times New Roman" w:hAnsi="Times New Roman" w:cs="Times New Roman"/>
                <w:b/>
                <w:bCs/>
                <w:sz w:val="24"/>
                <w:szCs w:val="24"/>
              </w:rPr>
            </w:pPr>
          </w:p>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une barre de synchronisation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Barre de synchronisation". Une nouvelle barre de synchronisation apparaît dans le modèle 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Le menu contextuel (clic droit) de la barre de synchronisation permet de :</w:t>
            </w:r>
          </w:p>
          <w:p w:rsidR="004A01AE" w:rsidRPr="00083062" w:rsidRDefault="004A01AE" w:rsidP="00785FC8">
            <w:pPr>
              <w:numPr>
                <w:ilvl w:val="0"/>
                <w:numId w:val="14"/>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changer l'orientation de la barre.</w:t>
            </w:r>
          </w:p>
          <w:p w:rsidR="004A01AE" w:rsidRPr="00083062" w:rsidRDefault="004A01AE" w:rsidP="00785FC8">
            <w:pPr>
              <w:numPr>
                <w:ilvl w:val="0"/>
                <w:numId w:val="14"/>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changer la couleur de la barre.</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1" w:name="NOTE2_6"/>
      <w:bookmarkEnd w:id="131"/>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super-état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Super-état". Un nouveau super-état apparaît dans le modèle 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"Description" du menu contextuel (clic droit) du nouveau super-état. La fenêtre de spécifications du super-état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w:t>
            </w:r>
          </w:p>
          <w:p w:rsidR="004A01AE" w:rsidRPr="00083062" w:rsidRDefault="004A01AE" w:rsidP="00785FC8">
            <w:pPr>
              <w:numPr>
                <w:ilvl w:val="0"/>
                <w:numId w:val="15"/>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type du super-état.</w:t>
            </w:r>
          </w:p>
          <w:p w:rsidR="004A01AE" w:rsidRPr="00083062" w:rsidRDefault="004A01AE" w:rsidP="00785FC8">
            <w:pPr>
              <w:numPr>
                <w:ilvl w:val="0"/>
                <w:numId w:val="15"/>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du super-état. Ce nom est affiché sous l'éditeur d'UML.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Validez la description du super-état.</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2" w:name="NOTE2_7"/>
      <w:bookmarkEnd w:id="132"/>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ajouter un historique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le super-état dans lequel l'historique doit être ajouté.</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w:t>
            </w:r>
            <w:r w:rsidR="00083062">
              <w:rPr>
                <w:rFonts w:ascii="Times New Roman" w:hAnsi="Times New Roman" w:cs="Times New Roman"/>
                <w:sz w:val="24"/>
                <w:szCs w:val="24"/>
              </w:rPr>
              <w:t>ectionnez l'option "Insertion</w:t>
            </w:r>
            <w:r w:rsidRPr="00083062">
              <w:rPr>
                <w:rFonts w:ascii="Times New Roman" w:hAnsi="Times New Roman" w:cs="Times New Roman"/>
                <w:sz w:val="24"/>
                <w:szCs w:val="24"/>
              </w:rPr>
              <w:t xml:space="preserve"> Historique". Un nouveau historique apparaît dans le super-état sélectionné.</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3" w:name="NOTE2_8"/>
      <w:bookmarkEnd w:id="133"/>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ajouter une souche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le super-état dans lequel la souche doit être ajoutée.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"Insertion .. Souche". Une nouvelle souche apparaît dans le super-état sélectionné.</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Sélectionnez l'option "Description" du menu contextuel (clic droit) de la nouvelle souche. La fenêtre de spécifications de la nouvelle souche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Spécifiez :</w:t>
            </w:r>
          </w:p>
          <w:p w:rsidR="004A01AE" w:rsidRPr="00083062" w:rsidRDefault="004A01AE" w:rsidP="00785FC8">
            <w:pPr>
              <w:numPr>
                <w:ilvl w:val="0"/>
                <w:numId w:val="16"/>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type de la souche.</w:t>
            </w:r>
          </w:p>
          <w:p w:rsidR="004A01AE" w:rsidRPr="00083062" w:rsidRDefault="004A01AE" w:rsidP="00785FC8">
            <w:pPr>
              <w:numPr>
                <w:ilvl w:val="0"/>
                <w:numId w:val="16"/>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la souche. Ce nom est affiché sous l'éditeur d'UML.</w:t>
            </w:r>
          </w:p>
          <w:p w:rsidR="004A01AE" w:rsidRPr="00083062" w:rsidRDefault="004A01AE" w:rsidP="00785FC8">
            <w:pPr>
              <w:pStyle w:val="Paragraphedeliste"/>
              <w:numPr>
                <w:ilvl w:val="0"/>
                <w:numId w:val="5"/>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Validez la description de la souche.</w:t>
            </w:r>
          </w:p>
          <w:p w:rsidR="00083062" w:rsidRPr="00083062" w:rsidRDefault="00083062" w:rsidP="00083062">
            <w:pPr>
              <w:pStyle w:val="Paragraphedeliste"/>
              <w:spacing w:after="0" w:line="240" w:lineRule="auto"/>
              <w:jc w:val="both"/>
              <w:rPr>
                <w:rFonts w:ascii="Times New Roman" w:hAnsi="Times New Roman" w:cs="Times New Roman"/>
                <w:sz w:val="24"/>
                <w:szCs w:val="24"/>
              </w:rPr>
            </w:pP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4" w:name="NOTE2_9"/>
      <w:bookmarkEnd w:id="134"/>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ajouter une ligne de concurrence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le super-état dans lequel la ligne de concurrence doit être ajoutée.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"Insertion. Ligne de concurrence". Une nouvelle ligne de concurrence apparaît dans le super-état sélectionné.</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Sélectionnez l'option "Description" du menu contextuel (clic droit) de la nouvelle ligne de concurrence. La fenêtre de spécifications de la ligne de concurrence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Spécifiez :</w:t>
            </w:r>
          </w:p>
          <w:p w:rsidR="004A01AE" w:rsidRPr="00083062" w:rsidRDefault="004A01AE" w:rsidP="00785FC8">
            <w:pPr>
              <w:numPr>
                <w:ilvl w:val="0"/>
                <w:numId w:val="17"/>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type de la ligne de concurrence.</w:t>
            </w:r>
          </w:p>
          <w:p w:rsidR="004A01AE" w:rsidRPr="00083062" w:rsidRDefault="004A01AE" w:rsidP="00785FC8">
            <w:pPr>
              <w:numPr>
                <w:ilvl w:val="0"/>
                <w:numId w:val="17"/>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la ligne de concurrence. Ce nom est affiché sous l'éditeur d'UML.</w:t>
            </w:r>
          </w:p>
          <w:p w:rsidR="004A01AE" w:rsidRPr="00083062" w:rsidRDefault="004A01AE" w:rsidP="00785FC8">
            <w:pPr>
              <w:numPr>
                <w:ilvl w:val="0"/>
                <w:numId w:val="17"/>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lastRenderedPageBreak/>
              <w:t>le libellé de la ligne de concurrence.</w:t>
            </w:r>
          </w:p>
          <w:p w:rsidR="004A01AE" w:rsidRPr="00083062" w:rsidRDefault="004A01AE" w:rsidP="00785FC8">
            <w:pPr>
              <w:numPr>
                <w:ilvl w:val="0"/>
                <w:numId w:val="17"/>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les relations de la ligne de concurrence.</w:t>
            </w:r>
          </w:p>
          <w:p w:rsidR="004A01AE" w:rsidRPr="00083062" w:rsidRDefault="004A01AE" w:rsidP="00083062">
            <w:pPr>
              <w:spacing w:after="0" w:line="240" w:lineRule="auto"/>
              <w:ind w:left="720"/>
              <w:jc w:val="both"/>
              <w:rPr>
                <w:rFonts w:ascii="Times New Roman" w:hAnsi="Times New Roman" w:cs="Times New Roman"/>
                <w:sz w:val="24"/>
                <w:szCs w:val="24"/>
              </w:rPr>
            </w:pPr>
          </w:p>
          <w:p w:rsidR="004A01AE" w:rsidRPr="00083062" w:rsidRDefault="004A01AE" w:rsidP="00785FC8">
            <w:pPr>
              <w:pStyle w:val="Paragraphedeliste"/>
              <w:numPr>
                <w:ilvl w:val="0"/>
                <w:numId w:val="5"/>
              </w:numPr>
              <w:tabs>
                <w:tab w:val="clear" w:pos="720"/>
                <w:tab w:val="num" w:pos="142"/>
              </w:tabs>
              <w:spacing w:after="0" w:line="240" w:lineRule="auto"/>
              <w:ind w:left="142" w:hanging="578"/>
              <w:jc w:val="both"/>
              <w:rPr>
                <w:rFonts w:ascii="Times New Roman" w:hAnsi="Times New Roman" w:cs="Times New Roman"/>
                <w:b/>
                <w:sz w:val="24"/>
                <w:szCs w:val="24"/>
              </w:rPr>
            </w:pPr>
            <w:r w:rsidRPr="00083062">
              <w:rPr>
                <w:rFonts w:ascii="Times New Roman" w:hAnsi="Times New Roman" w:cs="Times New Roman"/>
                <w:b/>
                <w:sz w:val="24"/>
                <w:szCs w:val="24"/>
              </w:rPr>
              <w:t>5. Validez la description de la ligne de concurrence.</w:t>
            </w:r>
          </w:p>
          <w:p w:rsidR="004A01AE" w:rsidRPr="00083062" w:rsidRDefault="004A01AE" w:rsidP="00083062">
            <w:pPr>
              <w:pStyle w:val="Paragraphedeliste"/>
              <w:spacing w:after="0" w:line="240" w:lineRule="auto"/>
              <w:jc w:val="both"/>
              <w:rPr>
                <w:rFonts w:ascii="Times New Roman" w:hAnsi="Times New Roman" w:cs="Times New Roman"/>
                <w:sz w:val="24"/>
                <w:szCs w:val="24"/>
              </w:rPr>
            </w:pP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5" w:name="NOTE2_10"/>
      <w:bookmarkEnd w:id="135"/>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083062" w:rsidRDefault="00083062" w:rsidP="00083062">
            <w:pPr>
              <w:spacing w:after="0" w:line="240" w:lineRule="auto"/>
              <w:rPr>
                <w:rFonts w:ascii="Times New Roman" w:hAnsi="Times New Roman" w:cs="Times New Roman"/>
                <w:b/>
                <w:bCs/>
                <w:sz w:val="24"/>
                <w:szCs w:val="24"/>
              </w:rPr>
            </w:pPr>
          </w:p>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une transition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Transition".</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les différents éléments à relier. L'assistant de création d'une transition se lance.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w:t>
            </w:r>
          </w:p>
          <w:p w:rsidR="004A01AE" w:rsidRPr="00083062" w:rsidRDefault="004A01AE" w:rsidP="00785FC8">
            <w:pPr>
              <w:numPr>
                <w:ilvl w:val="0"/>
                <w:numId w:val="18"/>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si la transition est déclenchée par un événement ou par une temporisation.</w:t>
            </w:r>
          </w:p>
          <w:p w:rsidR="004A01AE" w:rsidRPr="00083062" w:rsidRDefault="004A01AE" w:rsidP="00785FC8">
            <w:pPr>
              <w:numPr>
                <w:ilvl w:val="0"/>
                <w:numId w:val="18"/>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l'événement et ses paramètres.</w:t>
            </w:r>
          </w:p>
          <w:p w:rsidR="004A01AE" w:rsidRPr="00083062" w:rsidRDefault="004A01AE" w:rsidP="00785FC8">
            <w:pPr>
              <w:numPr>
                <w:ilvl w:val="0"/>
                <w:numId w:val="18"/>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délai après lequel la transition est déclenchée.</w:t>
            </w:r>
          </w:p>
          <w:p w:rsidR="004A01AE" w:rsidRPr="00083062" w:rsidRDefault="004A01AE" w:rsidP="00785FC8">
            <w:pPr>
              <w:numPr>
                <w:ilvl w:val="0"/>
                <w:numId w:val="18"/>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de l'action à exécuter lorsque la transition est déclenchée.</w:t>
            </w:r>
          </w:p>
          <w:p w:rsidR="004A01AE" w:rsidRPr="00083062" w:rsidRDefault="004A01AE" w:rsidP="00785FC8">
            <w:pPr>
              <w:numPr>
                <w:ilvl w:val="0"/>
                <w:numId w:val="18"/>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la condition de déclenchement de la transition.</w:t>
            </w:r>
          </w:p>
          <w:p w:rsidR="004A01AE" w:rsidRPr="00083062" w:rsidRDefault="004A01AE" w:rsidP="00083062">
            <w:pPr>
              <w:spacing w:after="0" w:line="240" w:lineRule="auto"/>
              <w:ind w:left="720"/>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Validez l'assistant de création de la transition.</w:t>
            </w:r>
          </w:p>
        </w:tc>
      </w:tr>
    </w:tbl>
    <w:p w:rsidR="004A01AE" w:rsidRPr="00083062" w:rsidRDefault="004A01AE" w:rsidP="00083062">
      <w:pPr>
        <w:spacing w:after="0" w:line="240" w:lineRule="auto"/>
        <w:jc w:val="both"/>
        <w:rPr>
          <w:rFonts w:ascii="Times New Roman" w:hAnsi="Times New Roman" w:cs="Times New Roman"/>
          <w:vanish/>
          <w:sz w:val="24"/>
          <w:szCs w:val="24"/>
        </w:rPr>
      </w:pPr>
      <w:bookmarkStart w:id="136" w:name="NOTE2_11"/>
      <w:bookmarkEnd w:id="136"/>
    </w:p>
    <w:tbl>
      <w:tblPr>
        <w:tblW w:w="5000" w:type="pct"/>
        <w:shd w:val="clear" w:color="auto" w:fill="FFFFFF"/>
        <w:tblCellMar>
          <w:left w:w="0" w:type="dxa"/>
          <w:right w:w="0" w:type="dxa"/>
        </w:tblCellMar>
        <w:tblLook w:val="04A0"/>
      </w:tblPr>
      <w:tblGrid>
        <w:gridCol w:w="9648"/>
      </w:tblGrid>
      <w:tr w:rsidR="004A01AE" w:rsidRPr="00083062" w:rsidTr="00C20F95">
        <w:tc>
          <w:tcPr>
            <w:tcW w:w="0" w:type="auto"/>
            <w:tcBorders>
              <w:top w:val="single" w:sz="6" w:space="0" w:color="CCCCCC"/>
            </w:tcBorders>
            <w:shd w:val="clear" w:color="auto" w:fill="FFFFFF"/>
            <w:tcMar>
              <w:top w:w="75" w:type="dxa"/>
              <w:left w:w="75" w:type="dxa"/>
              <w:bottom w:w="75" w:type="dxa"/>
              <w:right w:w="75" w:type="dxa"/>
            </w:tcMar>
            <w:hideMark/>
          </w:tcPr>
          <w:p w:rsidR="004A01AE" w:rsidRPr="00083062" w:rsidRDefault="004A01AE" w:rsidP="00083062">
            <w:pPr>
              <w:spacing w:after="0" w:line="240" w:lineRule="auto"/>
              <w:rPr>
                <w:rFonts w:ascii="Times New Roman" w:hAnsi="Times New Roman" w:cs="Times New Roman"/>
                <w:sz w:val="24"/>
                <w:szCs w:val="24"/>
              </w:rPr>
            </w:pPr>
            <w:r w:rsidRPr="00083062">
              <w:rPr>
                <w:rFonts w:ascii="Times New Roman" w:hAnsi="Times New Roman" w:cs="Times New Roman"/>
                <w:b/>
                <w:bCs/>
                <w:sz w:val="24"/>
                <w:szCs w:val="24"/>
              </w:rPr>
              <w:t>Pour créer un paquetage :</w:t>
            </w:r>
            <w:r w:rsidRPr="00083062">
              <w:rPr>
                <w:rFonts w:ascii="Times New Roman" w:hAnsi="Times New Roman" w:cs="Times New Roman"/>
                <w:sz w:val="24"/>
                <w:szCs w:val="24"/>
              </w:rPr>
              <w:br/>
            </w:r>
            <w:r w:rsidRPr="00083062">
              <w:rPr>
                <w:rFonts w:ascii="Times New Roman" w:hAnsi="Times New Roman" w:cs="Times New Roman"/>
                <w:sz w:val="24"/>
                <w:szCs w:val="24"/>
              </w:rPr>
              <w:br/>
            </w:r>
            <w:r w:rsidRPr="00083062">
              <w:rPr>
                <w:rFonts w:ascii="Times New Roman" w:hAnsi="Times New Roman" w:cs="Times New Roman"/>
                <w:b/>
                <w:bCs/>
                <w:sz w:val="24"/>
                <w:szCs w:val="24"/>
              </w:rPr>
              <w:t>1.</w:t>
            </w:r>
            <w:r w:rsidRPr="00083062">
              <w:rPr>
                <w:rFonts w:ascii="Times New Roman" w:hAnsi="Times New Roman" w:cs="Times New Roman"/>
                <w:sz w:val="24"/>
                <w:szCs w:val="24"/>
              </w:rPr>
              <w:t> Sélectionnez l'option "Insertion .. Paquetage". Un nouveau paquetage apparaît dans le modèle UML.</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2.</w:t>
            </w:r>
            <w:r w:rsidRPr="00083062">
              <w:rPr>
                <w:rFonts w:ascii="Times New Roman" w:hAnsi="Times New Roman" w:cs="Times New Roman"/>
                <w:sz w:val="24"/>
                <w:szCs w:val="24"/>
              </w:rPr>
              <w:t> Sélectionnez l'option "Description" du menu contextuel (clic droit) du nouveau paquetage. La fenêtre de spécifications du paquetage s'ouvre.</w:t>
            </w: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3.</w:t>
            </w:r>
            <w:r w:rsidRPr="00083062">
              <w:rPr>
                <w:rFonts w:ascii="Times New Roman" w:hAnsi="Times New Roman" w:cs="Times New Roman"/>
                <w:sz w:val="24"/>
                <w:szCs w:val="24"/>
              </w:rPr>
              <w:t> Spécifiez :</w:t>
            </w:r>
          </w:p>
          <w:p w:rsidR="004A01AE" w:rsidRPr="00083062" w:rsidRDefault="004A01AE" w:rsidP="00785FC8">
            <w:pPr>
              <w:numPr>
                <w:ilvl w:val="0"/>
                <w:numId w:val="19"/>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nom du paquetage. Ce nom est affiché dans le paquetage sous l'éditeur d'UML.</w:t>
            </w:r>
          </w:p>
          <w:p w:rsidR="004A01AE" w:rsidRPr="00083062" w:rsidRDefault="004A01AE" w:rsidP="00785FC8">
            <w:pPr>
              <w:numPr>
                <w:ilvl w:val="0"/>
                <w:numId w:val="19"/>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 libellé du paquetage décrivant l'intérêt du paquetage.</w:t>
            </w:r>
          </w:p>
          <w:p w:rsidR="004A01AE" w:rsidRPr="00083062" w:rsidRDefault="004A01AE" w:rsidP="00785FC8">
            <w:pPr>
              <w:numPr>
                <w:ilvl w:val="0"/>
                <w:numId w:val="19"/>
              </w:num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t>les relations du paquetage.</w:t>
            </w:r>
          </w:p>
          <w:p w:rsidR="004A01AE" w:rsidRPr="00083062" w:rsidRDefault="004A01AE" w:rsidP="00083062">
            <w:pPr>
              <w:spacing w:after="0" w:line="240" w:lineRule="auto"/>
              <w:ind w:left="720"/>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b/>
                <w:bCs/>
                <w:sz w:val="24"/>
                <w:szCs w:val="24"/>
              </w:rPr>
              <w:t>4.</w:t>
            </w:r>
            <w:r w:rsidRPr="00083062">
              <w:rPr>
                <w:rFonts w:ascii="Times New Roman" w:hAnsi="Times New Roman" w:cs="Times New Roman"/>
                <w:sz w:val="24"/>
                <w:szCs w:val="24"/>
              </w:rPr>
              <w:t> Validez la description du paquetage.</w:t>
            </w:r>
          </w:p>
          <w:p w:rsidR="004A01AE" w:rsidRPr="00083062" w:rsidRDefault="004A01AE" w:rsidP="00083062">
            <w:pPr>
              <w:spacing w:after="0" w:line="240" w:lineRule="auto"/>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083062" w:rsidRPr="002C192B" w:rsidRDefault="002C192B" w:rsidP="002C192B">
            <w:pPr>
              <w:spacing w:after="0" w:line="240" w:lineRule="auto"/>
              <w:jc w:val="center"/>
              <w:rPr>
                <w:rFonts w:ascii="Times New Roman" w:hAnsi="Times New Roman" w:cs="Times New Roman"/>
                <w:b/>
                <w:sz w:val="32"/>
                <w:szCs w:val="32"/>
              </w:rPr>
            </w:pPr>
            <w:r w:rsidRPr="002C192B">
              <w:rPr>
                <w:rFonts w:ascii="Times New Roman" w:hAnsi="Times New Roman" w:cs="Times New Roman"/>
                <w:b/>
                <w:sz w:val="32"/>
                <w:szCs w:val="32"/>
              </w:rPr>
              <w:t>EXERCICE ET CORRIGE</w:t>
            </w:r>
          </w:p>
          <w:p w:rsidR="00083062" w:rsidRPr="00083062" w:rsidRDefault="00083062" w:rsidP="00083062">
            <w:pPr>
              <w:spacing w:after="0" w:line="240" w:lineRule="auto"/>
              <w:jc w:val="both"/>
              <w:rPr>
                <w:rFonts w:ascii="Times New Roman" w:hAnsi="Times New Roman" w:cs="Times New Roman"/>
                <w:sz w:val="24"/>
                <w:szCs w:val="24"/>
              </w:rPr>
            </w:pPr>
          </w:p>
          <w:p w:rsidR="00083062" w:rsidRPr="00083062" w:rsidRDefault="00083062" w:rsidP="00083062">
            <w:pPr>
              <w:spacing w:after="0" w:line="240" w:lineRule="auto"/>
              <w:jc w:val="both"/>
              <w:rPr>
                <w:rFonts w:ascii="Times New Roman" w:hAnsi="Times New Roman" w:cs="Times New Roman"/>
                <w:sz w:val="24"/>
                <w:szCs w:val="24"/>
              </w:rPr>
            </w:pPr>
          </w:p>
          <w:p w:rsidR="004A01AE" w:rsidRDefault="004A01AE" w:rsidP="00083062">
            <w:pPr>
              <w:spacing w:after="0" w:line="240" w:lineRule="auto"/>
              <w:jc w:val="both"/>
              <w:rPr>
                <w:rFonts w:ascii="Times New Roman" w:hAnsi="Times New Roman" w:cs="Times New Roman"/>
                <w:i/>
                <w:sz w:val="32"/>
                <w:szCs w:val="32"/>
              </w:rPr>
            </w:pPr>
            <w:r w:rsidRPr="002C192B">
              <w:rPr>
                <w:rStyle w:val="Titre4Car"/>
                <w:rFonts w:ascii="Times New Roman" w:hAnsi="Times New Roman" w:cs="Times New Roman"/>
                <w:i w:val="0"/>
                <w:sz w:val="32"/>
                <w:szCs w:val="32"/>
              </w:rPr>
              <w:t>Cas du publiphone</w:t>
            </w:r>
            <w:r w:rsidRPr="002C192B">
              <w:rPr>
                <w:rFonts w:ascii="Times New Roman" w:hAnsi="Times New Roman" w:cs="Times New Roman"/>
                <w:i/>
                <w:sz w:val="32"/>
                <w:szCs w:val="32"/>
              </w:rPr>
              <w:t xml:space="preserve"> </w:t>
            </w:r>
          </w:p>
          <w:p w:rsidR="002C192B" w:rsidRDefault="002C192B" w:rsidP="00083062">
            <w:pPr>
              <w:spacing w:after="0" w:line="240" w:lineRule="auto"/>
              <w:jc w:val="both"/>
              <w:rPr>
                <w:rFonts w:ascii="Times New Roman" w:hAnsi="Times New Roman" w:cs="Times New Roman"/>
                <w:sz w:val="32"/>
                <w:szCs w:val="32"/>
              </w:rPr>
            </w:pPr>
          </w:p>
          <w:p w:rsidR="002C192B" w:rsidRPr="002C192B" w:rsidRDefault="002C192B" w:rsidP="00083062">
            <w:pPr>
              <w:spacing w:after="0" w:line="240" w:lineRule="auto"/>
              <w:jc w:val="both"/>
              <w:rPr>
                <w:rFonts w:ascii="Times New Roman" w:hAnsi="Times New Roman" w:cs="Times New Roman"/>
                <w:sz w:val="32"/>
                <w:szCs w:val="32"/>
              </w:rPr>
            </w:pPr>
            <w:r>
              <w:rPr>
                <w:rFonts w:ascii="Times New Roman" w:hAnsi="Times New Roman" w:cs="Times New Roman"/>
                <w:sz w:val="32"/>
                <w:szCs w:val="32"/>
              </w:rPr>
              <w:t>L’utilisation d’un publiphone doit respecter les éléments suivants :</w:t>
            </w:r>
          </w:p>
          <w:p w:rsidR="00083062" w:rsidRPr="00083062" w:rsidRDefault="00083062" w:rsidP="00083062">
            <w:pPr>
              <w:spacing w:after="0" w:line="240" w:lineRule="auto"/>
              <w:jc w:val="both"/>
              <w:rPr>
                <w:rFonts w:ascii="Times New Roman" w:hAnsi="Times New Roman" w:cs="Times New Roman"/>
                <w:sz w:val="24"/>
                <w:szCs w:val="24"/>
              </w:rPr>
            </w:pP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 xml:space="preserve">Le prix minimal d’une communication interurbaine est de 1DH. </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Après l’introduction de la monnaie, l’utilisateur a 2 mn pour composer son numéro (ce délai est décompté par le standard).</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La ligne peut être libre ou occupée.</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Le correspondant peut raccrocher le premier.</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Le publiphone consomme de l’argent dès que l’appelé décroche et à chaque unité de temps (UT) générée par le standard.</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On peut ajouter des pièces à tout moment.</w:t>
            </w:r>
          </w:p>
          <w:p w:rsidR="004A01AE" w:rsidRPr="002C192B" w:rsidRDefault="004A01AE" w:rsidP="00785FC8">
            <w:pPr>
              <w:numPr>
                <w:ilvl w:val="0"/>
                <w:numId w:val="22"/>
              </w:numPr>
              <w:spacing w:after="0" w:line="240" w:lineRule="auto"/>
              <w:jc w:val="both"/>
              <w:rPr>
                <w:rFonts w:ascii="Times New Roman" w:hAnsi="Times New Roman" w:cs="Times New Roman"/>
                <w:sz w:val="28"/>
                <w:szCs w:val="28"/>
              </w:rPr>
            </w:pPr>
            <w:r w:rsidRPr="002C192B">
              <w:rPr>
                <w:rFonts w:ascii="Times New Roman" w:hAnsi="Times New Roman" w:cs="Times New Roman"/>
                <w:sz w:val="28"/>
                <w:szCs w:val="28"/>
              </w:rPr>
              <w:t>Lors du raccrochage, le solde de monnaie est rendu.</w:t>
            </w:r>
          </w:p>
          <w:p w:rsidR="002C192B" w:rsidRPr="002C192B" w:rsidRDefault="002C192B" w:rsidP="002C192B">
            <w:pPr>
              <w:spacing w:after="0" w:line="240" w:lineRule="auto"/>
              <w:ind w:left="720"/>
              <w:jc w:val="both"/>
              <w:rPr>
                <w:rFonts w:ascii="Times New Roman" w:hAnsi="Times New Roman" w:cs="Times New Roman"/>
                <w:sz w:val="28"/>
                <w:szCs w:val="28"/>
              </w:rPr>
            </w:pPr>
          </w:p>
          <w:p w:rsidR="002C192B" w:rsidRPr="002C192B" w:rsidRDefault="002C192B" w:rsidP="002C192B">
            <w:pPr>
              <w:spacing w:after="0" w:line="240" w:lineRule="auto"/>
              <w:ind w:left="720"/>
              <w:jc w:val="both"/>
              <w:rPr>
                <w:rFonts w:ascii="Times New Roman" w:hAnsi="Times New Roman" w:cs="Times New Roman"/>
                <w:sz w:val="28"/>
                <w:szCs w:val="28"/>
              </w:rPr>
            </w:pPr>
            <w:r w:rsidRPr="002C192B">
              <w:rPr>
                <w:rFonts w:ascii="Times New Roman" w:hAnsi="Times New Roman" w:cs="Times New Roman"/>
                <w:sz w:val="28"/>
                <w:szCs w:val="28"/>
                <w:u w:val="single"/>
              </w:rPr>
              <w:t>Travail à faire</w:t>
            </w:r>
            <w:r w:rsidRPr="002C192B">
              <w:rPr>
                <w:rFonts w:ascii="Times New Roman" w:hAnsi="Times New Roman" w:cs="Times New Roman"/>
                <w:sz w:val="28"/>
                <w:szCs w:val="28"/>
              </w:rPr>
              <w:t> :</w:t>
            </w:r>
          </w:p>
          <w:p w:rsidR="002C192B" w:rsidRPr="002C192B" w:rsidRDefault="002C192B" w:rsidP="002C192B">
            <w:pPr>
              <w:spacing w:after="0" w:line="240" w:lineRule="auto"/>
              <w:ind w:left="720"/>
              <w:jc w:val="both"/>
              <w:rPr>
                <w:rFonts w:ascii="Times New Roman" w:hAnsi="Times New Roman" w:cs="Times New Roman"/>
                <w:sz w:val="28"/>
                <w:szCs w:val="28"/>
              </w:rPr>
            </w:pPr>
          </w:p>
          <w:p w:rsidR="002C192B" w:rsidRPr="002C192B" w:rsidRDefault="002C192B" w:rsidP="002C192B">
            <w:pPr>
              <w:spacing w:after="0" w:line="240" w:lineRule="auto"/>
              <w:ind w:left="720"/>
              <w:jc w:val="both"/>
              <w:rPr>
                <w:rFonts w:ascii="Times New Roman" w:hAnsi="Times New Roman" w:cs="Times New Roman"/>
                <w:sz w:val="28"/>
                <w:szCs w:val="28"/>
              </w:rPr>
            </w:pPr>
            <w:r w:rsidRPr="002C192B">
              <w:rPr>
                <w:rFonts w:ascii="Times New Roman" w:hAnsi="Times New Roman" w:cs="Times New Roman"/>
                <w:sz w:val="28"/>
                <w:szCs w:val="28"/>
              </w:rPr>
              <w:t>Déterminez les principaux acteurs.</w:t>
            </w:r>
          </w:p>
          <w:p w:rsidR="002C192B" w:rsidRPr="002C192B" w:rsidRDefault="002C192B" w:rsidP="002C192B">
            <w:pPr>
              <w:spacing w:after="0" w:line="240" w:lineRule="auto"/>
              <w:ind w:left="720"/>
              <w:jc w:val="both"/>
              <w:rPr>
                <w:rFonts w:ascii="Times New Roman" w:hAnsi="Times New Roman" w:cs="Times New Roman"/>
                <w:sz w:val="28"/>
                <w:szCs w:val="28"/>
              </w:rPr>
            </w:pPr>
            <w:r w:rsidRPr="002C192B">
              <w:rPr>
                <w:rFonts w:ascii="Times New Roman" w:hAnsi="Times New Roman" w:cs="Times New Roman"/>
                <w:sz w:val="28"/>
                <w:szCs w:val="28"/>
              </w:rPr>
              <w:t xml:space="preserve">Présentez le cas d’utilisation et le diagramme de séquences correspondants. </w:t>
            </w:r>
          </w:p>
          <w:p w:rsidR="002C192B" w:rsidRPr="002C192B" w:rsidRDefault="002C192B" w:rsidP="002C192B">
            <w:pPr>
              <w:spacing w:after="0" w:line="240" w:lineRule="auto"/>
              <w:ind w:left="720"/>
              <w:jc w:val="both"/>
              <w:rPr>
                <w:rFonts w:ascii="Times New Roman" w:hAnsi="Times New Roman" w:cs="Times New Roman"/>
                <w:sz w:val="28"/>
                <w:szCs w:val="28"/>
              </w:rPr>
            </w:pPr>
            <w:r w:rsidRPr="002C192B">
              <w:rPr>
                <w:rFonts w:ascii="Times New Roman" w:hAnsi="Times New Roman" w:cs="Times New Roman"/>
                <w:sz w:val="28"/>
                <w:szCs w:val="28"/>
              </w:rPr>
              <w:t>Présentez le diagramme d’états-transitions.</w:t>
            </w:r>
          </w:p>
          <w:p w:rsidR="002C192B" w:rsidRPr="00083062" w:rsidRDefault="002C192B" w:rsidP="002C192B">
            <w:pPr>
              <w:spacing w:after="0" w:line="240" w:lineRule="auto"/>
              <w:ind w:left="720"/>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p>
          <w:p w:rsidR="004A01AE" w:rsidRPr="00083062" w:rsidRDefault="004A01AE" w:rsidP="00083062">
            <w:pPr>
              <w:spacing w:after="0" w:line="240" w:lineRule="auto"/>
              <w:jc w:val="both"/>
              <w:rPr>
                <w:rFonts w:ascii="Times New Roman" w:hAnsi="Times New Roman" w:cs="Times New Roman"/>
                <w:sz w:val="24"/>
                <w:szCs w:val="24"/>
              </w:rPr>
            </w:pPr>
            <w:r w:rsidRPr="00083062">
              <w:rPr>
                <w:rFonts w:ascii="Times New Roman" w:hAnsi="Times New Roman" w:cs="Times New Roman"/>
                <w:sz w:val="24"/>
                <w:szCs w:val="24"/>
              </w:rPr>
              <w:object w:dxaOrig="7199" w:dyaOrig="5399">
                <v:shape id="_x0000_i1026" type="#_x0000_t75" style="width:493.5pt;height:270pt" o:ole="">
                  <v:imagedata r:id="rId47" o:title=""/>
                </v:shape>
                <o:OLEObject Type="Embed" ProgID="PowerPoint.Slide.12" ShapeID="_x0000_i1026" DrawAspect="Content" ObjectID="_1402778725" r:id="rId48"/>
              </w:object>
            </w:r>
          </w:p>
          <w:p w:rsidR="004A01AE" w:rsidRPr="00083062" w:rsidRDefault="004A01AE" w:rsidP="00083062">
            <w:pPr>
              <w:spacing w:after="0" w:line="240" w:lineRule="auto"/>
              <w:jc w:val="both"/>
              <w:rPr>
                <w:rFonts w:ascii="Times New Roman" w:hAnsi="Times New Roman" w:cs="Times New Roman"/>
                <w:sz w:val="24"/>
                <w:szCs w:val="24"/>
              </w:rPr>
            </w:pPr>
          </w:p>
        </w:tc>
      </w:tr>
    </w:tbl>
    <w:p w:rsidR="004A01AE" w:rsidRPr="008A5869"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27" type="#_x0000_t75" style="width:468.75pt;height:270pt" o:ole="">
            <v:imagedata r:id="rId49" o:title=""/>
          </v:shape>
          <o:OLEObject Type="Embed" ProgID="PowerPoint.Slide.12" ShapeID="_x0000_i1027" DrawAspect="Content" ObjectID="_1402778726" r:id="rId50"/>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28" type="#_x0000_t75" style="width:459pt;height:270pt" o:ole="">
            <v:imagedata r:id="rId51" o:title=""/>
          </v:shape>
          <o:OLEObject Type="Embed" ProgID="PowerPoint.Slide.12" ShapeID="_x0000_i1028" DrawAspect="Content" ObjectID="_1402778727" r:id="rId52"/>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29" type="#_x0000_t75" style="width:479.25pt;height:270pt" o:ole="">
            <v:imagedata r:id="rId53" o:title=""/>
          </v:shape>
          <o:OLEObject Type="Embed" ProgID="PowerPoint.Slide.12" ShapeID="_x0000_i1029" DrawAspect="Content" ObjectID="_1402778728" r:id="rId54"/>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30" type="#_x0000_t75" style="width:467.25pt;height:270pt" o:ole="">
            <v:imagedata r:id="rId55" o:title=""/>
          </v:shape>
          <o:OLEObject Type="Embed" ProgID="PowerPoint.Slide.12" ShapeID="_x0000_i1030" DrawAspect="Content" ObjectID="_1402778729" r:id="rId56"/>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31" type="#_x0000_t75" style="width:474pt;height:270pt" o:ole="">
            <v:imagedata r:id="rId57" o:title=""/>
          </v:shape>
          <o:OLEObject Type="Embed" ProgID="PowerPoint.Slide.12" ShapeID="_x0000_i1031" DrawAspect="Content" ObjectID="_1402778730" r:id="rId58"/>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32" type="#_x0000_t75" style="width:480pt;height:270pt" o:ole="">
            <v:imagedata r:id="rId59" o:title=""/>
          </v:shape>
          <o:OLEObject Type="Embed" ProgID="PowerPoint.Slide.12" ShapeID="_x0000_i1032" DrawAspect="Content" ObjectID="_1402778731" r:id="rId60"/>
        </w:object>
      </w: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p>
    <w:p w:rsidR="004A01AE"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33" type="#_x0000_t75" style="width:462pt;height:270pt" o:ole="">
            <v:imagedata r:id="rId61" o:title=""/>
          </v:shape>
          <o:OLEObject Type="Embed" ProgID="PowerPoint.Slide.12" ShapeID="_x0000_i1033" DrawAspect="Content" ObjectID="_1402778732" r:id="rId62"/>
        </w:object>
      </w:r>
    </w:p>
    <w:p w:rsidR="00B24B30" w:rsidRDefault="00B24B30" w:rsidP="004A01AE">
      <w:pPr>
        <w:spacing w:after="0" w:line="240" w:lineRule="auto"/>
        <w:jc w:val="both"/>
        <w:rPr>
          <w:rFonts w:ascii="Times New Roman" w:hAnsi="Times New Roman" w:cs="Times New Roman"/>
          <w:sz w:val="24"/>
          <w:szCs w:val="24"/>
        </w:rPr>
      </w:pPr>
    </w:p>
    <w:p w:rsidR="004A01AE" w:rsidRPr="008A5869" w:rsidRDefault="004A01AE" w:rsidP="004A01AE">
      <w:pPr>
        <w:spacing w:after="0" w:line="240" w:lineRule="auto"/>
        <w:jc w:val="both"/>
        <w:rPr>
          <w:rFonts w:ascii="Times New Roman" w:hAnsi="Times New Roman" w:cs="Times New Roman"/>
          <w:sz w:val="24"/>
          <w:szCs w:val="24"/>
        </w:rPr>
      </w:pPr>
      <w:r w:rsidRPr="00C64FF7">
        <w:rPr>
          <w:rFonts w:ascii="Times New Roman" w:hAnsi="Times New Roman" w:cs="Times New Roman"/>
          <w:sz w:val="24"/>
          <w:szCs w:val="24"/>
        </w:rPr>
        <w:object w:dxaOrig="7199" w:dyaOrig="5399">
          <v:shape id="_x0000_i1034" type="#_x0000_t75" style="width:462pt;height:270pt" o:ole="">
            <v:imagedata r:id="rId63" o:title=""/>
          </v:shape>
          <o:OLEObject Type="Embed" ProgID="PowerPoint.Slide.12" ShapeID="_x0000_i1034" DrawAspect="Content" ObjectID="_1402778733" r:id="rId64"/>
        </w:object>
      </w:r>
    </w:p>
    <w:p w:rsidR="004A01AE" w:rsidRPr="004A01AE" w:rsidRDefault="004A01AE" w:rsidP="006F0696">
      <w:pPr>
        <w:rPr>
          <w:rFonts w:ascii="Times New Roman" w:hAnsi="Times New Roman" w:cs="Times New Roman"/>
          <w:b/>
          <w:bCs/>
          <w:color w:val="FF0000"/>
          <w:sz w:val="24"/>
          <w:szCs w:val="24"/>
        </w:rPr>
      </w:pPr>
    </w:p>
    <w:sectPr w:rsidR="004A01AE" w:rsidRPr="004A01AE" w:rsidSect="0030557F">
      <w:footerReference w:type="default" r:id="rId65"/>
      <w:pgSz w:w="11906" w:h="16838"/>
      <w:pgMar w:top="1417" w:right="991"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21B" w:rsidRDefault="00F7021B" w:rsidP="00330B19">
      <w:pPr>
        <w:spacing w:after="0" w:line="240" w:lineRule="auto"/>
      </w:pPr>
      <w:r>
        <w:separator/>
      </w:r>
    </w:p>
  </w:endnote>
  <w:endnote w:type="continuationSeparator" w:id="0">
    <w:p w:rsidR="00F7021B" w:rsidRDefault="00F7021B" w:rsidP="00330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1021769"/>
      <w:docPartObj>
        <w:docPartGallery w:val="Page Numbers (Bottom of Page)"/>
        <w:docPartUnique/>
      </w:docPartObj>
    </w:sdtPr>
    <w:sdtContent>
      <w:p w:rsidR="00C20F95" w:rsidRDefault="00FA61FB">
        <w:pPr>
          <w:pStyle w:val="Pieddepage"/>
        </w:pPr>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2049" type="#_x0000_t65" style="position:absolute;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C20F95" w:rsidRDefault="00FA61FB">
                    <w:pPr>
                      <w:jc w:val="center"/>
                    </w:pPr>
                    <w:r w:rsidRPr="00FA61FB">
                      <w:fldChar w:fldCharType="begin"/>
                    </w:r>
                    <w:r w:rsidR="00C20F95">
                      <w:instrText>PAGE    \* MERGEFORMAT</w:instrText>
                    </w:r>
                    <w:r w:rsidRPr="00FA61FB">
                      <w:fldChar w:fldCharType="separate"/>
                    </w:r>
                    <w:r w:rsidR="00404A12" w:rsidRPr="00404A12">
                      <w:rPr>
                        <w:noProof/>
                        <w:sz w:val="16"/>
                        <w:szCs w:val="16"/>
                      </w:rPr>
                      <w:t>29</w:t>
                    </w:r>
                    <w:r>
                      <w:rPr>
                        <w:sz w:val="16"/>
                        <w:szCs w:val="16"/>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21B" w:rsidRDefault="00F7021B" w:rsidP="00330B19">
      <w:pPr>
        <w:spacing w:after="0" w:line="240" w:lineRule="auto"/>
      </w:pPr>
      <w:r>
        <w:separator/>
      </w:r>
    </w:p>
  </w:footnote>
  <w:footnote w:type="continuationSeparator" w:id="0">
    <w:p w:rsidR="00F7021B" w:rsidRDefault="00F7021B" w:rsidP="00330B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C78"/>
    <w:multiLevelType w:val="multilevel"/>
    <w:tmpl w:val="6D3C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E5701"/>
    <w:multiLevelType w:val="multilevel"/>
    <w:tmpl w:val="72C2F196"/>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1F34B1"/>
    <w:multiLevelType w:val="multilevel"/>
    <w:tmpl w:val="3A22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8F0849"/>
    <w:multiLevelType w:val="hybridMultilevel"/>
    <w:tmpl w:val="2ADC8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251D6"/>
    <w:multiLevelType w:val="multilevel"/>
    <w:tmpl w:val="829AB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7E01D4"/>
    <w:multiLevelType w:val="multilevel"/>
    <w:tmpl w:val="93B060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7692ECB"/>
    <w:multiLevelType w:val="multilevel"/>
    <w:tmpl w:val="E504484C"/>
    <w:lvl w:ilvl="0">
      <w:start w:val="1"/>
      <w:numFmt w:val="decimal"/>
      <w:pStyle w:val="Titre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D7A4A4D"/>
    <w:multiLevelType w:val="multilevel"/>
    <w:tmpl w:val="687E27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04B9B"/>
    <w:multiLevelType w:val="multilevel"/>
    <w:tmpl w:val="5DF0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25B0C85"/>
    <w:multiLevelType w:val="hybridMultilevel"/>
    <w:tmpl w:val="E6CA8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38A6854"/>
    <w:multiLevelType w:val="hybridMultilevel"/>
    <w:tmpl w:val="F9F846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5E0979"/>
    <w:multiLevelType w:val="multilevel"/>
    <w:tmpl w:val="0C36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0F77A6A"/>
    <w:multiLevelType w:val="multilevel"/>
    <w:tmpl w:val="12FCC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B66F4B"/>
    <w:multiLevelType w:val="hybridMultilevel"/>
    <w:tmpl w:val="B78ADBC0"/>
    <w:lvl w:ilvl="0" w:tplc="F6D2810C">
      <w:start w:val="1"/>
      <w:numFmt w:val="upperRoman"/>
      <w:lvlText w:val="%1."/>
      <w:lvlJc w:val="left"/>
      <w:pPr>
        <w:ind w:left="1288" w:hanging="720"/>
      </w:pPr>
      <w:rPr>
        <w:rFonts w:hint="default"/>
        <w:color w:val="548DD4" w:themeColor="text2"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EB11BB1"/>
    <w:multiLevelType w:val="multilevel"/>
    <w:tmpl w:val="369C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F2223F0"/>
    <w:multiLevelType w:val="multilevel"/>
    <w:tmpl w:val="D0D6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F426EB9"/>
    <w:multiLevelType w:val="hybridMultilevel"/>
    <w:tmpl w:val="D63C574C"/>
    <w:lvl w:ilvl="0" w:tplc="C17C2E76">
      <w:start w:val="1"/>
      <w:numFmt w:val="lowerLetter"/>
      <w:lvlText w:val="%1."/>
      <w:lvlJc w:val="left"/>
      <w:pPr>
        <w:ind w:left="720" w:hanging="36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DF249C6"/>
    <w:multiLevelType w:val="multilevel"/>
    <w:tmpl w:val="0EF2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816B08"/>
    <w:multiLevelType w:val="multilevel"/>
    <w:tmpl w:val="D9D685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061B6C"/>
    <w:multiLevelType w:val="multilevel"/>
    <w:tmpl w:val="5080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77B3526"/>
    <w:multiLevelType w:val="multilevel"/>
    <w:tmpl w:val="82AA54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F60E82"/>
    <w:multiLevelType w:val="multilevel"/>
    <w:tmpl w:val="6AB409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623EBA"/>
    <w:multiLevelType w:val="hybridMultilevel"/>
    <w:tmpl w:val="4ACA9314"/>
    <w:lvl w:ilvl="0" w:tplc="06CAF76A">
      <w:start w:val="1"/>
      <w:numFmt w:val="decimal"/>
      <w:lvlText w:val="%1."/>
      <w:lvlJc w:val="left"/>
      <w:pPr>
        <w:tabs>
          <w:tab w:val="num" w:pos="720"/>
        </w:tabs>
        <w:ind w:left="720" w:hanging="360"/>
      </w:pPr>
    </w:lvl>
    <w:lvl w:ilvl="1" w:tplc="4E78CE54" w:tentative="1">
      <w:start w:val="1"/>
      <w:numFmt w:val="decimal"/>
      <w:lvlText w:val="%2."/>
      <w:lvlJc w:val="left"/>
      <w:pPr>
        <w:tabs>
          <w:tab w:val="num" w:pos="1440"/>
        </w:tabs>
        <w:ind w:left="1440" w:hanging="360"/>
      </w:pPr>
    </w:lvl>
    <w:lvl w:ilvl="2" w:tplc="F1003FD4" w:tentative="1">
      <w:start w:val="1"/>
      <w:numFmt w:val="decimal"/>
      <w:lvlText w:val="%3."/>
      <w:lvlJc w:val="left"/>
      <w:pPr>
        <w:tabs>
          <w:tab w:val="num" w:pos="2160"/>
        </w:tabs>
        <w:ind w:left="2160" w:hanging="360"/>
      </w:pPr>
    </w:lvl>
    <w:lvl w:ilvl="3" w:tplc="2C727476" w:tentative="1">
      <w:start w:val="1"/>
      <w:numFmt w:val="decimal"/>
      <w:lvlText w:val="%4."/>
      <w:lvlJc w:val="left"/>
      <w:pPr>
        <w:tabs>
          <w:tab w:val="num" w:pos="2880"/>
        </w:tabs>
        <w:ind w:left="2880" w:hanging="360"/>
      </w:pPr>
    </w:lvl>
    <w:lvl w:ilvl="4" w:tplc="3112D6FA" w:tentative="1">
      <w:start w:val="1"/>
      <w:numFmt w:val="decimal"/>
      <w:lvlText w:val="%5."/>
      <w:lvlJc w:val="left"/>
      <w:pPr>
        <w:tabs>
          <w:tab w:val="num" w:pos="3600"/>
        </w:tabs>
        <w:ind w:left="3600" w:hanging="360"/>
      </w:pPr>
    </w:lvl>
    <w:lvl w:ilvl="5" w:tplc="F738DC70" w:tentative="1">
      <w:start w:val="1"/>
      <w:numFmt w:val="decimal"/>
      <w:lvlText w:val="%6."/>
      <w:lvlJc w:val="left"/>
      <w:pPr>
        <w:tabs>
          <w:tab w:val="num" w:pos="4320"/>
        </w:tabs>
        <w:ind w:left="4320" w:hanging="360"/>
      </w:pPr>
    </w:lvl>
    <w:lvl w:ilvl="6" w:tplc="566247BC" w:tentative="1">
      <w:start w:val="1"/>
      <w:numFmt w:val="decimal"/>
      <w:lvlText w:val="%7."/>
      <w:lvlJc w:val="left"/>
      <w:pPr>
        <w:tabs>
          <w:tab w:val="num" w:pos="5040"/>
        </w:tabs>
        <w:ind w:left="5040" w:hanging="360"/>
      </w:pPr>
    </w:lvl>
    <w:lvl w:ilvl="7" w:tplc="5EE283CA" w:tentative="1">
      <w:start w:val="1"/>
      <w:numFmt w:val="decimal"/>
      <w:lvlText w:val="%8."/>
      <w:lvlJc w:val="left"/>
      <w:pPr>
        <w:tabs>
          <w:tab w:val="num" w:pos="5760"/>
        </w:tabs>
        <w:ind w:left="5760" w:hanging="360"/>
      </w:pPr>
    </w:lvl>
    <w:lvl w:ilvl="8" w:tplc="55DAE49E" w:tentative="1">
      <w:start w:val="1"/>
      <w:numFmt w:val="decimal"/>
      <w:lvlText w:val="%9."/>
      <w:lvlJc w:val="left"/>
      <w:pPr>
        <w:tabs>
          <w:tab w:val="num" w:pos="6480"/>
        </w:tabs>
        <w:ind w:left="6480" w:hanging="360"/>
      </w:pPr>
    </w:lvl>
  </w:abstractNum>
  <w:abstractNum w:abstractNumId="23">
    <w:nsid w:val="74D318C7"/>
    <w:multiLevelType w:val="multilevel"/>
    <w:tmpl w:val="988E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9895683"/>
    <w:multiLevelType w:val="multilevel"/>
    <w:tmpl w:val="2D8C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C8C639D"/>
    <w:multiLevelType w:val="multilevel"/>
    <w:tmpl w:val="9C72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4"/>
  </w:num>
  <w:num w:numId="3">
    <w:abstractNumId w:val="19"/>
  </w:num>
  <w:num w:numId="4">
    <w:abstractNumId w:val="3"/>
  </w:num>
  <w:num w:numId="5">
    <w:abstractNumId w:val="12"/>
  </w:num>
  <w:num w:numId="6">
    <w:abstractNumId w:val="20"/>
  </w:num>
  <w:num w:numId="7">
    <w:abstractNumId w:val="7"/>
  </w:num>
  <w:num w:numId="8">
    <w:abstractNumId w:val="18"/>
  </w:num>
  <w:num w:numId="9">
    <w:abstractNumId w:val="5"/>
  </w:num>
  <w:num w:numId="10">
    <w:abstractNumId w:val="21"/>
  </w:num>
  <w:num w:numId="11">
    <w:abstractNumId w:val="11"/>
  </w:num>
  <w:num w:numId="12">
    <w:abstractNumId w:val="15"/>
  </w:num>
  <w:num w:numId="13">
    <w:abstractNumId w:val="17"/>
  </w:num>
  <w:num w:numId="14">
    <w:abstractNumId w:val="14"/>
  </w:num>
  <w:num w:numId="15">
    <w:abstractNumId w:val="4"/>
  </w:num>
  <w:num w:numId="16">
    <w:abstractNumId w:val="0"/>
  </w:num>
  <w:num w:numId="17">
    <w:abstractNumId w:val="8"/>
  </w:num>
  <w:num w:numId="18">
    <w:abstractNumId w:val="2"/>
  </w:num>
  <w:num w:numId="19">
    <w:abstractNumId w:val="23"/>
  </w:num>
  <w:num w:numId="20">
    <w:abstractNumId w:val="9"/>
  </w:num>
  <w:num w:numId="21">
    <w:abstractNumId w:val="25"/>
  </w:num>
  <w:num w:numId="22">
    <w:abstractNumId w:val="22"/>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0"/>
  </w:num>
  <w:num w:numId="26">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4634C9"/>
    <w:rsid w:val="000314A8"/>
    <w:rsid w:val="00034360"/>
    <w:rsid w:val="0003771B"/>
    <w:rsid w:val="000460EB"/>
    <w:rsid w:val="00050A75"/>
    <w:rsid w:val="0005151F"/>
    <w:rsid w:val="000535B6"/>
    <w:rsid w:val="00064930"/>
    <w:rsid w:val="00083062"/>
    <w:rsid w:val="000838BE"/>
    <w:rsid w:val="000C655E"/>
    <w:rsid w:val="000F40CA"/>
    <w:rsid w:val="00152993"/>
    <w:rsid w:val="00165472"/>
    <w:rsid w:val="0017339F"/>
    <w:rsid w:val="001C2283"/>
    <w:rsid w:val="001C311C"/>
    <w:rsid w:val="001C6B95"/>
    <w:rsid w:val="00204080"/>
    <w:rsid w:val="00236C51"/>
    <w:rsid w:val="00236DEB"/>
    <w:rsid w:val="002401EE"/>
    <w:rsid w:val="00257D37"/>
    <w:rsid w:val="00285E09"/>
    <w:rsid w:val="00294108"/>
    <w:rsid w:val="002B5ED3"/>
    <w:rsid w:val="002C192B"/>
    <w:rsid w:val="002D53B6"/>
    <w:rsid w:val="002F4849"/>
    <w:rsid w:val="0030557F"/>
    <w:rsid w:val="00323086"/>
    <w:rsid w:val="00327128"/>
    <w:rsid w:val="00330B19"/>
    <w:rsid w:val="00333AFA"/>
    <w:rsid w:val="0033594E"/>
    <w:rsid w:val="00366A2D"/>
    <w:rsid w:val="003C2505"/>
    <w:rsid w:val="003D1B71"/>
    <w:rsid w:val="00404A12"/>
    <w:rsid w:val="004579A1"/>
    <w:rsid w:val="004634C9"/>
    <w:rsid w:val="00490D4D"/>
    <w:rsid w:val="0049487C"/>
    <w:rsid w:val="004A01AE"/>
    <w:rsid w:val="004B5119"/>
    <w:rsid w:val="004F0A45"/>
    <w:rsid w:val="00506964"/>
    <w:rsid w:val="00510402"/>
    <w:rsid w:val="00511476"/>
    <w:rsid w:val="005277A9"/>
    <w:rsid w:val="0054194B"/>
    <w:rsid w:val="005A1D53"/>
    <w:rsid w:val="005A3A75"/>
    <w:rsid w:val="005B488C"/>
    <w:rsid w:val="005C29F3"/>
    <w:rsid w:val="005D53C5"/>
    <w:rsid w:val="005E1EC7"/>
    <w:rsid w:val="00646D6E"/>
    <w:rsid w:val="0068103A"/>
    <w:rsid w:val="006E7274"/>
    <w:rsid w:val="006F0696"/>
    <w:rsid w:val="007230B0"/>
    <w:rsid w:val="0073412F"/>
    <w:rsid w:val="00767608"/>
    <w:rsid w:val="00785FC8"/>
    <w:rsid w:val="00792056"/>
    <w:rsid w:val="007A4906"/>
    <w:rsid w:val="007C0833"/>
    <w:rsid w:val="0084113F"/>
    <w:rsid w:val="0085558E"/>
    <w:rsid w:val="008555AE"/>
    <w:rsid w:val="008570B4"/>
    <w:rsid w:val="00955982"/>
    <w:rsid w:val="0098424F"/>
    <w:rsid w:val="009A040A"/>
    <w:rsid w:val="009D60BB"/>
    <w:rsid w:val="00A02B27"/>
    <w:rsid w:val="00A77933"/>
    <w:rsid w:val="00AA5B18"/>
    <w:rsid w:val="00AB3FA7"/>
    <w:rsid w:val="00B24B30"/>
    <w:rsid w:val="00B30757"/>
    <w:rsid w:val="00B30F2C"/>
    <w:rsid w:val="00B87B97"/>
    <w:rsid w:val="00C15D10"/>
    <w:rsid w:val="00C20F95"/>
    <w:rsid w:val="00C3729C"/>
    <w:rsid w:val="00C90ED6"/>
    <w:rsid w:val="00C9506A"/>
    <w:rsid w:val="00C976B4"/>
    <w:rsid w:val="00CF0BE2"/>
    <w:rsid w:val="00CF5C5B"/>
    <w:rsid w:val="00D41FE3"/>
    <w:rsid w:val="00D44693"/>
    <w:rsid w:val="00D52F7C"/>
    <w:rsid w:val="00D63473"/>
    <w:rsid w:val="00D90B6B"/>
    <w:rsid w:val="00DA5230"/>
    <w:rsid w:val="00DD1832"/>
    <w:rsid w:val="00DD4B1E"/>
    <w:rsid w:val="00DD5A17"/>
    <w:rsid w:val="00DF4AAC"/>
    <w:rsid w:val="00E01342"/>
    <w:rsid w:val="00E01927"/>
    <w:rsid w:val="00E46EED"/>
    <w:rsid w:val="00E55D0C"/>
    <w:rsid w:val="00F03C3E"/>
    <w:rsid w:val="00F116FC"/>
    <w:rsid w:val="00F45F7A"/>
    <w:rsid w:val="00F7021B"/>
    <w:rsid w:val="00F75EF0"/>
    <w:rsid w:val="00F9579F"/>
    <w:rsid w:val="00FA61FB"/>
    <w:rsid w:val="00FB4FE2"/>
    <w:rsid w:val="00FC67CC"/>
    <w:rsid w:val="00FD27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FC"/>
  </w:style>
  <w:style w:type="paragraph" w:styleId="Titre1">
    <w:name w:val="heading 1"/>
    <w:basedOn w:val="Normal"/>
    <w:next w:val="Normal"/>
    <w:link w:val="Titre1Car"/>
    <w:uiPriority w:val="9"/>
    <w:qFormat/>
    <w:rsid w:val="00F957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277A9"/>
    <w:pPr>
      <w:keepNext/>
      <w:keepLines/>
      <w:numPr>
        <w:numId w:val="1"/>
      </w:numPr>
      <w:spacing w:before="200" w:after="0"/>
      <w:outlineLvl w:val="1"/>
    </w:pPr>
    <w:rPr>
      <w:rFonts w:asciiTheme="majorHAnsi" w:eastAsiaTheme="majorEastAsia" w:hAnsiTheme="majorHAnsi" w:cstheme="majorBidi"/>
      <w:b/>
      <w:bCs/>
      <w:sz w:val="28"/>
      <w:szCs w:val="26"/>
    </w:rPr>
  </w:style>
  <w:style w:type="paragraph" w:styleId="Titre3">
    <w:name w:val="heading 3"/>
    <w:basedOn w:val="Normal"/>
    <w:next w:val="Normal"/>
    <w:link w:val="Titre3Car"/>
    <w:uiPriority w:val="9"/>
    <w:unhideWhenUsed/>
    <w:qFormat/>
    <w:rsid w:val="0085558E"/>
    <w:pPr>
      <w:keepNext/>
      <w:keepLines/>
      <w:spacing w:before="200" w:after="0"/>
      <w:outlineLvl w:val="2"/>
    </w:pPr>
    <w:rPr>
      <w:rFonts w:asciiTheme="majorHAnsi" w:eastAsiaTheme="majorEastAsia" w:hAnsiTheme="majorHAnsi" w:cstheme="majorBidi"/>
      <w:b/>
      <w:bCs/>
      <w:sz w:val="28"/>
    </w:rPr>
  </w:style>
  <w:style w:type="paragraph" w:styleId="Titre4">
    <w:name w:val="heading 4"/>
    <w:basedOn w:val="Normal"/>
    <w:next w:val="Normal"/>
    <w:link w:val="Titre4Car"/>
    <w:uiPriority w:val="9"/>
    <w:unhideWhenUsed/>
    <w:qFormat/>
    <w:rsid w:val="00FC67C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359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03C3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03C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03C3E"/>
  </w:style>
  <w:style w:type="paragraph" w:styleId="Corpsdetexte">
    <w:name w:val="Body Text"/>
    <w:basedOn w:val="Normal"/>
    <w:link w:val="CorpsdetexteCar"/>
    <w:uiPriority w:val="99"/>
    <w:unhideWhenUsed/>
    <w:rsid w:val="00F03C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F03C3E"/>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03C3E"/>
    <w:rPr>
      <w:color w:val="0000FF"/>
      <w:u w:val="single"/>
    </w:rPr>
  </w:style>
  <w:style w:type="character" w:customStyle="1" w:styleId="Titre1Car">
    <w:name w:val="Titre 1 Car"/>
    <w:basedOn w:val="Policepardfaut"/>
    <w:link w:val="Titre1"/>
    <w:uiPriority w:val="9"/>
    <w:rsid w:val="00F9579F"/>
    <w:rPr>
      <w:rFonts w:asciiTheme="majorHAnsi" w:eastAsiaTheme="majorEastAsia" w:hAnsiTheme="majorHAnsi" w:cstheme="majorBidi"/>
      <w:b/>
      <w:bCs/>
      <w:color w:val="365F91" w:themeColor="accent1" w:themeShade="BF"/>
      <w:sz w:val="28"/>
      <w:szCs w:val="28"/>
    </w:rPr>
  </w:style>
  <w:style w:type="paragraph" w:styleId="Notedebasdepage">
    <w:name w:val="footnote text"/>
    <w:basedOn w:val="Normal"/>
    <w:link w:val="NotedebasdepageCar"/>
    <w:uiPriority w:val="99"/>
    <w:semiHidden/>
    <w:unhideWhenUsed/>
    <w:rsid w:val="00330B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0B19"/>
    <w:rPr>
      <w:sz w:val="20"/>
      <w:szCs w:val="20"/>
    </w:rPr>
  </w:style>
  <w:style w:type="character" w:styleId="Appelnotedebasdep">
    <w:name w:val="footnote reference"/>
    <w:basedOn w:val="Policepardfaut"/>
    <w:uiPriority w:val="99"/>
    <w:unhideWhenUsed/>
    <w:rsid w:val="00330B19"/>
    <w:rPr>
      <w:vertAlign w:val="superscript"/>
    </w:rPr>
  </w:style>
  <w:style w:type="character" w:customStyle="1" w:styleId="Titre2Car">
    <w:name w:val="Titre 2 Car"/>
    <w:basedOn w:val="Policepardfaut"/>
    <w:link w:val="Titre2"/>
    <w:uiPriority w:val="9"/>
    <w:rsid w:val="005277A9"/>
    <w:rPr>
      <w:rFonts w:asciiTheme="majorHAnsi" w:eastAsiaTheme="majorEastAsia" w:hAnsiTheme="majorHAnsi" w:cstheme="majorBidi"/>
      <w:b/>
      <w:bCs/>
      <w:sz w:val="28"/>
      <w:szCs w:val="26"/>
    </w:rPr>
  </w:style>
  <w:style w:type="character" w:customStyle="1" w:styleId="Titre3Car">
    <w:name w:val="Titre 3 Car"/>
    <w:basedOn w:val="Policepardfaut"/>
    <w:link w:val="Titre3"/>
    <w:uiPriority w:val="9"/>
    <w:rsid w:val="0085558E"/>
    <w:rPr>
      <w:rFonts w:asciiTheme="majorHAnsi" w:eastAsiaTheme="majorEastAsia" w:hAnsiTheme="majorHAnsi" w:cstheme="majorBidi"/>
      <w:b/>
      <w:bCs/>
      <w:sz w:val="28"/>
    </w:rPr>
  </w:style>
  <w:style w:type="paragraph" w:styleId="TM1">
    <w:name w:val="toc 1"/>
    <w:basedOn w:val="Normal"/>
    <w:next w:val="Normal"/>
    <w:autoRedefine/>
    <w:uiPriority w:val="39"/>
    <w:unhideWhenUsed/>
    <w:rsid w:val="00506964"/>
    <w:pPr>
      <w:spacing w:after="100"/>
      <w:jc w:val="center"/>
    </w:pPr>
    <w:rPr>
      <w:b/>
    </w:rPr>
  </w:style>
  <w:style w:type="paragraph" w:styleId="TM2">
    <w:name w:val="toc 2"/>
    <w:basedOn w:val="Normal"/>
    <w:next w:val="Normal"/>
    <w:autoRedefine/>
    <w:uiPriority w:val="39"/>
    <w:unhideWhenUsed/>
    <w:rsid w:val="002401EE"/>
    <w:pPr>
      <w:spacing w:after="100"/>
      <w:ind w:left="220"/>
    </w:pPr>
  </w:style>
  <w:style w:type="paragraph" w:styleId="TM3">
    <w:name w:val="toc 3"/>
    <w:basedOn w:val="Normal"/>
    <w:next w:val="Normal"/>
    <w:autoRedefine/>
    <w:uiPriority w:val="39"/>
    <w:unhideWhenUsed/>
    <w:rsid w:val="002401EE"/>
    <w:pPr>
      <w:spacing w:after="100"/>
      <w:ind w:left="440"/>
    </w:pPr>
  </w:style>
  <w:style w:type="paragraph" w:styleId="En-tte">
    <w:name w:val="header"/>
    <w:basedOn w:val="Normal"/>
    <w:link w:val="En-tteCar"/>
    <w:uiPriority w:val="99"/>
    <w:unhideWhenUsed/>
    <w:rsid w:val="002401EE"/>
    <w:pPr>
      <w:tabs>
        <w:tab w:val="center" w:pos="4536"/>
        <w:tab w:val="right" w:pos="9072"/>
      </w:tabs>
      <w:spacing w:after="0" w:line="240" w:lineRule="auto"/>
    </w:pPr>
  </w:style>
  <w:style w:type="character" w:customStyle="1" w:styleId="En-tteCar">
    <w:name w:val="En-tête Car"/>
    <w:basedOn w:val="Policepardfaut"/>
    <w:link w:val="En-tte"/>
    <w:uiPriority w:val="99"/>
    <w:rsid w:val="002401EE"/>
  </w:style>
  <w:style w:type="paragraph" w:styleId="Pieddepage">
    <w:name w:val="footer"/>
    <w:basedOn w:val="Normal"/>
    <w:link w:val="PieddepageCar"/>
    <w:uiPriority w:val="99"/>
    <w:unhideWhenUsed/>
    <w:rsid w:val="002401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01EE"/>
  </w:style>
  <w:style w:type="paragraph" w:styleId="Corpsdetexte2">
    <w:name w:val="Body Text 2"/>
    <w:basedOn w:val="Normal"/>
    <w:link w:val="Corpsdetexte2Car"/>
    <w:uiPriority w:val="99"/>
    <w:semiHidden/>
    <w:unhideWhenUsed/>
    <w:rsid w:val="00D90B6B"/>
    <w:pPr>
      <w:spacing w:after="120" w:line="480" w:lineRule="auto"/>
    </w:pPr>
  </w:style>
  <w:style w:type="character" w:customStyle="1" w:styleId="Corpsdetexte2Car">
    <w:name w:val="Corps de texte 2 Car"/>
    <w:basedOn w:val="Policepardfaut"/>
    <w:link w:val="Corpsdetexte2"/>
    <w:uiPriority w:val="99"/>
    <w:semiHidden/>
    <w:rsid w:val="00D90B6B"/>
  </w:style>
  <w:style w:type="paragraph" w:styleId="Paragraphedeliste">
    <w:name w:val="List Paragraph"/>
    <w:basedOn w:val="Normal"/>
    <w:uiPriority w:val="34"/>
    <w:qFormat/>
    <w:rsid w:val="005277A9"/>
    <w:pPr>
      <w:ind w:left="720"/>
      <w:contextualSpacing/>
    </w:pPr>
  </w:style>
  <w:style w:type="character" w:customStyle="1" w:styleId="Titre4Car">
    <w:name w:val="Titre 4 Car"/>
    <w:basedOn w:val="Policepardfaut"/>
    <w:link w:val="Titre4"/>
    <w:uiPriority w:val="9"/>
    <w:rsid w:val="00FC67CC"/>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285E09"/>
    <w:rPr>
      <w:b/>
      <w:bCs/>
    </w:rPr>
  </w:style>
  <w:style w:type="paragraph" w:styleId="Retraitcorpsdetexte">
    <w:name w:val="Body Text Indent"/>
    <w:basedOn w:val="Normal"/>
    <w:link w:val="RetraitcorpsdetexteCar"/>
    <w:uiPriority w:val="99"/>
    <w:unhideWhenUsed/>
    <w:rsid w:val="00DA5230"/>
    <w:pPr>
      <w:spacing w:after="120"/>
      <w:ind w:left="283"/>
    </w:pPr>
  </w:style>
  <w:style w:type="character" w:customStyle="1" w:styleId="RetraitcorpsdetexteCar">
    <w:name w:val="Retrait corps de texte Car"/>
    <w:basedOn w:val="Policepardfaut"/>
    <w:link w:val="Retraitcorpsdetexte"/>
    <w:uiPriority w:val="99"/>
    <w:rsid w:val="00DA5230"/>
  </w:style>
  <w:style w:type="paragraph" w:styleId="Normalcentr">
    <w:name w:val="Block Text"/>
    <w:basedOn w:val="Default"/>
    <w:next w:val="Default"/>
    <w:uiPriority w:val="99"/>
    <w:rsid w:val="00DA5230"/>
    <w:rPr>
      <w:rFonts w:ascii="Arial" w:hAnsi="Arial" w:cs="Arial"/>
      <w:color w:val="auto"/>
    </w:rPr>
  </w:style>
  <w:style w:type="paragraph" w:styleId="Textedebulles">
    <w:name w:val="Balloon Text"/>
    <w:basedOn w:val="Normal"/>
    <w:link w:val="TextedebullesCar"/>
    <w:uiPriority w:val="99"/>
    <w:semiHidden/>
    <w:unhideWhenUsed/>
    <w:rsid w:val="00DA52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5230"/>
    <w:rPr>
      <w:rFonts w:ascii="Tahoma" w:hAnsi="Tahoma" w:cs="Tahoma"/>
      <w:sz w:val="16"/>
      <w:szCs w:val="16"/>
    </w:rPr>
  </w:style>
  <w:style w:type="character" w:customStyle="1" w:styleId="Titre5Car">
    <w:name w:val="Titre 5 Car"/>
    <w:basedOn w:val="Policepardfaut"/>
    <w:link w:val="Titre5"/>
    <w:uiPriority w:val="9"/>
    <w:rsid w:val="0033594E"/>
    <w:rPr>
      <w:rFonts w:asciiTheme="majorHAnsi" w:eastAsiaTheme="majorEastAsia" w:hAnsiTheme="majorHAnsi" w:cstheme="majorBidi"/>
      <w:color w:val="243F60" w:themeColor="accent1" w:themeShade="7F"/>
    </w:rPr>
  </w:style>
  <w:style w:type="character" w:styleId="Accentuation">
    <w:name w:val="Emphasis"/>
    <w:basedOn w:val="Policepardfaut"/>
    <w:uiPriority w:val="20"/>
    <w:qFormat/>
    <w:rsid w:val="006F0696"/>
    <w:rPr>
      <w:i/>
      <w:iCs/>
    </w:rPr>
  </w:style>
  <w:style w:type="character" w:styleId="CitationHTML">
    <w:name w:val="HTML Cite"/>
    <w:basedOn w:val="Policepardfaut"/>
    <w:uiPriority w:val="99"/>
    <w:semiHidden/>
    <w:unhideWhenUsed/>
    <w:rsid w:val="006F0696"/>
    <w:rPr>
      <w:i/>
      <w:iCs/>
    </w:rPr>
  </w:style>
  <w:style w:type="character" w:customStyle="1" w:styleId="f">
    <w:name w:val="f"/>
    <w:basedOn w:val="Policepardfaut"/>
    <w:rsid w:val="006F0696"/>
  </w:style>
  <w:style w:type="character" w:customStyle="1" w:styleId="st">
    <w:name w:val="st"/>
    <w:basedOn w:val="Policepardfaut"/>
    <w:rsid w:val="006F0696"/>
  </w:style>
  <w:style w:type="character" w:customStyle="1" w:styleId="ac">
    <w:name w:val="ac"/>
    <w:basedOn w:val="Policepardfaut"/>
    <w:rsid w:val="006F0696"/>
  </w:style>
  <w:style w:type="paragraph" w:styleId="Sansinterligne">
    <w:name w:val="No Spacing"/>
    <w:link w:val="SansinterligneCar"/>
    <w:uiPriority w:val="1"/>
    <w:qFormat/>
    <w:rsid w:val="0030557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0557F"/>
    <w:rPr>
      <w:rFonts w:eastAsiaTheme="minorEastAsia"/>
      <w:lang w:eastAsia="fr-FR"/>
    </w:rPr>
  </w:style>
  <w:style w:type="paragraph" w:customStyle="1" w:styleId="cntindent36">
    <w:name w:val="cntindent36"/>
    <w:basedOn w:val="Normal"/>
    <w:rsid w:val="004A01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ighlightedsearchterm">
    <w:name w:val="highlightedsearchterm"/>
    <w:basedOn w:val="Policepardfaut"/>
    <w:rsid w:val="004A01AE"/>
  </w:style>
  <w:style w:type="paragraph" w:styleId="En-ttedetabledesmatires">
    <w:name w:val="TOC Heading"/>
    <w:basedOn w:val="Titre1"/>
    <w:next w:val="Normal"/>
    <w:uiPriority w:val="39"/>
    <w:semiHidden/>
    <w:unhideWhenUsed/>
    <w:qFormat/>
    <w:rsid w:val="001C6B9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957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277A9"/>
    <w:pPr>
      <w:keepNext/>
      <w:keepLines/>
      <w:numPr>
        <w:numId w:val="3"/>
      </w:numPr>
      <w:spacing w:before="200" w:after="0"/>
      <w:outlineLvl w:val="1"/>
    </w:pPr>
    <w:rPr>
      <w:rFonts w:asciiTheme="majorHAnsi" w:eastAsiaTheme="majorEastAsia" w:hAnsiTheme="majorHAnsi" w:cstheme="majorBidi"/>
      <w:b/>
      <w:bCs/>
      <w:sz w:val="28"/>
      <w:szCs w:val="26"/>
    </w:rPr>
  </w:style>
  <w:style w:type="paragraph" w:styleId="Titre3">
    <w:name w:val="heading 3"/>
    <w:basedOn w:val="Normal"/>
    <w:next w:val="Normal"/>
    <w:link w:val="Titre3Car"/>
    <w:uiPriority w:val="9"/>
    <w:unhideWhenUsed/>
    <w:qFormat/>
    <w:rsid w:val="0085558E"/>
    <w:pPr>
      <w:keepNext/>
      <w:keepLines/>
      <w:spacing w:before="200" w:after="0"/>
      <w:outlineLvl w:val="2"/>
    </w:pPr>
    <w:rPr>
      <w:rFonts w:asciiTheme="majorHAnsi" w:eastAsiaTheme="majorEastAsia" w:hAnsiTheme="majorHAnsi" w:cstheme="majorBidi"/>
      <w:b/>
      <w:bCs/>
      <w:sz w:val="28"/>
    </w:rPr>
  </w:style>
  <w:style w:type="paragraph" w:styleId="Titre4">
    <w:name w:val="heading 4"/>
    <w:basedOn w:val="Normal"/>
    <w:next w:val="Normal"/>
    <w:link w:val="Titre4Car"/>
    <w:uiPriority w:val="9"/>
    <w:semiHidden/>
    <w:unhideWhenUsed/>
    <w:qFormat/>
    <w:rsid w:val="00FC67C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3359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03C3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F03C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03C3E"/>
  </w:style>
  <w:style w:type="paragraph" w:styleId="Corpsdetexte">
    <w:name w:val="Body Text"/>
    <w:basedOn w:val="Normal"/>
    <w:link w:val="CorpsdetexteCar"/>
    <w:uiPriority w:val="99"/>
    <w:unhideWhenUsed/>
    <w:rsid w:val="00F03C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F03C3E"/>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F03C3E"/>
    <w:rPr>
      <w:color w:val="0000FF"/>
      <w:u w:val="single"/>
    </w:rPr>
  </w:style>
  <w:style w:type="character" w:customStyle="1" w:styleId="Titre1Car">
    <w:name w:val="Titre 1 Car"/>
    <w:basedOn w:val="Policepardfaut"/>
    <w:link w:val="Titre1"/>
    <w:uiPriority w:val="9"/>
    <w:rsid w:val="00F9579F"/>
    <w:rPr>
      <w:rFonts w:asciiTheme="majorHAnsi" w:eastAsiaTheme="majorEastAsia" w:hAnsiTheme="majorHAnsi" w:cstheme="majorBidi"/>
      <w:b/>
      <w:bCs/>
      <w:color w:val="365F91" w:themeColor="accent1" w:themeShade="BF"/>
      <w:sz w:val="28"/>
      <w:szCs w:val="28"/>
    </w:rPr>
  </w:style>
  <w:style w:type="paragraph" w:styleId="Notedebasdepage">
    <w:name w:val="footnote text"/>
    <w:basedOn w:val="Normal"/>
    <w:link w:val="NotedebasdepageCar"/>
    <w:uiPriority w:val="99"/>
    <w:semiHidden/>
    <w:unhideWhenUsed/>
    <w:rsid w:val="00330B1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0B19"/>
    <w:rPr>
      <w:sz w:val="20"/>
      <w:szCs w:val="20"/>
    </w:rPr>
  </w:style>
  <w:style w:type="character" w:styleId="Appelnotedebasdep">
    <w:name w:val="footnote reference"/>
    <w:basedOn w:val="Policepardfaut"/>
    <w:uiPriority w:val="99"/>
    <w:unhideWhenUsed/>
    <w:rsid w:val="00330B19"/>
    <w:rPr>
      <w:vertAlign w:val="superscript"/>
    </w:rPr>
  </w:style>
  <w:style w:type="character" w:customStyle="1" w:styleId="Titre2Car">
    <w:name w:val="Titre 2 Car"/>
    <w:basedOn w:val="Policepardfaut"/>
    <w:link w:val="Titre2"/>
    <w:uiPriority w:val="9"/>
    <w:rsid w:val="005277A9"/>
    <w:rPr>
      <w:rFonts w:asciiTheme="majorHAnsi" w:eastAsiaTheme="majorEastAsia" w:hAnsiTheme="majorHAnsi" w:cstheme="majorBidi"/>
      <w:b/>
      <w:bCs/>
      <w:sz w:val="28"/>
      <w:szCs w:val="26"/>
    </w:rPr>
  </w:style>
  <w:style w:type="character" w:customStyle="1" w:styleId="Titre3Car">
    <w:name w:val="Titre 3 Car"/>
    <w:basedOn w:val="Policepardfaut"/>
    <w:link w:val="Titre3"/>
    <w:uiPriority w:val="9"/>
    <w:rsid w:val="0085558E"/>
    <w:rPr>
      <w:rFonts w:asciiTheme="majorHAnsi" w:eastAsiaTheme="majorEastAsia" w:hAnsiTheme="majorHAnsi" w:cstheme="majorBidi"/>
      <w:b/>
      <w:bCs/>
      <w:sz w:val="28"/>
    </w:rPr>
  </w:style>
  <w:style w:type="paragraph" w:styleId="TM1">
    <w:name w:val="toc 1"/>
    <w:basedOn w:val="Normal"/>
    <w:next w:val="Normal"/>
    <w:autoRedefine/>
    <w:uiPriority w:val="39"/>
    <w:unhideWhenUsed/>
    <w:rsid w:val="00506964"/>
    <w:pPr>
      <w:spacing w:after="100"/>
      <w:jc w:val="center"/>
    </w:pPr>
    <w:rPr>
      <w:b/>
    </w:rPr>
  </w:style>
  <w:style w:type="paragraph" w:styleId="TM2">
    <w:name w:val="toc 2"/>
    <w:basedOn w:val="Normal"/>
    <w:next w:val="Normal"/>
    <w:autoRedefine/>
    <w:uiPriority w:val="39"/>
    <w:unhideWhenUsed/>
    <w:rsid w:val="002401EE"/>
    <w:pPr>
      <w:spacing w:after="100"/>
      <w:ind w:left="220"/>
    </w:pPr>
  </w:style>
  <w:style w:type="paragraph" w:styleId="TM3">
    <w:name w:val="toc 3"/>
    <w:basedOn w:val="Normal"/>
    <w:next w:val="Normal"/>
    <w:autoRedefine/>
    <w:uiPriority w:val="39"/>
    <w:unhideWhenUsed/>
    <w:rsid w:val="002401EE"/>
    <w:pPr>
      <w:spacing w:after="100"/>
      <w:ind w:left="440"/>
    </w:pPr>
  </w:style>
  <w:style w:type="paragraph" w:styleId="En-tte">
    <w:name w:val="header"/>
    <w:basedOn w:val="Normal"/>
    <w:link w:val="En-tteCar"/>
    <w:uiPriority w:val="99"/>
    <w:unhideWhenUsed/>
    <w:rsid w:val="002401EE"/>
    <w:pPr>
      <w:tabs>
        <w:tab w:val="center" w:pos="4536"/>
        <w:tab w:val="right" w:pos="9072"/>
      </w:tabs>
      <w:spacing w:after="0" w:line="240" w:lineRule="auto"/>
    </w:pPr>
  </w:style>
  <w:style w:type="character" w:customStyle="1" w:styleId="En-tteCar">
    <w:name w:val="En-tête Car"/>
    <w:basedOn w:val="Policepardfaut"/>
    <w:link w:val="En-tte"/>
    <w:uiPriority w:val="99"/>
    <w:rsid w:val="002401EE"/>
  </w:style>
  <w:style w:type="paragraph" w:styleId="Pieddepage">
    <w:name w:val="footer"/>
    <w:basedOn w:val="Normal"/>
    <w:link w:val="PieddepageCar"/>
    <w:uiPriority w:val="99"/>
    <w:unhideWhenUsed/>
    <w:rsid w:val="002401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401EE"/>
  </w:style>
  <w:style w:type="paragraph" w:styleId="Corpsdetexte2">
    <w:name w:val="Body Text 2"/>
    <w:basedOn w:val="Normal"/>
    <w:link w:val="Corpsdetexte2Car"/>
    <w:uiPriority w:val="99"/>
    <w:semiHidden/>
    <w:unhideWhenUsed/>
    <w:rsid w:val="00D90B6B"/>
    <w:pPr>
      <w:spacing w:after="120" w:line="480" w:lineRule="auto"/>
    </w:pPr>
  </w:style>
  <w:style w:type="character" w:customStyle="1" w:styleId="Corpsdetexte2Car">
    <w:name w:val="Corps de texte 2 Car"/>
    <w:basedOn w:val="Policepardfaut"/>
    <w:link w:val="Corpsdetexte2"/>
    <w:uiPriority w:val="99"/>
    <w:semiHidden/>
    <w:rsid w:val="00D90B6B"/>
  </w:style>
  <w:style w:type="paragraph" w:styleId="Paragraphedeliste">
    <w:name w:val="List Paragraph"/>
    <w:basedOn w:val="Normal"/>
    <w:uiPriority w:val="34"/>
    <w:qFormat/>
    <w:rsid w:val="005277A9"/>
    <w:pPr>
      <w:ind w:left="720"/>
      <w:contextualSpacing/>
    </w:pPr>
  </w:style>
  <w:style w:type="character" w:customStyle="1" w:styleId="Titre4Car">
    <w:name w:val="Titre 4 Car"/>
    <w:basedOn w:val="Policepardfaut"/>
    <w:link w:val="Titre4"/>
    <w:uiPriority w:val="9"/>
    <w:semiHidden/>
    <w:rsid w:val="00FC67CC"/>
    <w:rPr>
      <w:rFonts w:asciiTheme="majorHAnsi" w:eastAsiaTheme="majorEastAsia" w:hAnsiTheme="majorHAnsi" w:cstheme="majorBidi"/>
      <w:b/>
      <w:bCs/>
      <w:i/>
      <w:iCs/>
      <w:color w:val="4F81BD" w:themeColor="accent1"/>
    </w:rPr>
  </w:style>
  <w:style w:type="character" w:styleId="lev">
    <w:name w:val="Strong"/>
    <w:basedOn w:val="Policepardfaut"/>
    <w:uiPriority w:val="22"/>
    <w:qFormat/>
    <w:rsid w:val="00285E09"/>
    <w:rPr>
      <w:b/>
      <w:bCs/>
    </w:rPr>
  </w:style>
  <w:style w:type="paragraph" w:styleId="Retraitcorpsdetexte">
    <w:name w:val="Body Text Indent"/>
    <w:basedOn w:val="Normal"/>
    <w:link w:val="RetraitcorpsdetexteCar"/>
    <w:uiPriority w:val="99"/>
    <w:unhideWhenUsed/>
    <w:rsid w:val="00DA5230"/>
    <w:pPr>
      <w:spacing w:after="120"/>
      <w:ind w:left="283"/>
    </w:pPr>
  </w:style>
  <w:style w:type="character" w:customStyle="1" w:styleId="RetraitcorpsdetexteCar">
    <w:name w:val="Retrait corps de texte Car"/>
    <w:basedOn w:val="Policepardfaut"/>
    <w:link w:val="Retraitcorpsdetexte"/>
    <w:uiPriority w:val="99"/>
    <w:rsid w:val="00DA5230"/>
  </w:style>
  <w:style w:type="paragraph" w:styleId="Normalcentr">
    <w:name w:val="Block Text"/>
    <w:basedOn w:val="Default"/>
    <w:next w:val="Default"/>
    <w:uiPriority w:val="99"/>
    <w:rsid w:val="00DA5230"/>
    <w:rPr>
      <w:rFonts w:ascii="Arial" w:hAnsi="Arial" w:cs="Arial"/>
      <w:color w:val="auto"/>
    </w:rPr>
  </w:style>
  <w:style w:type="paragraph" w:styleId="Textedebulles">
    <w:name w:val="Balloon Text"/>
    <w:basedOn w:val="Normal"/>
    <w:link w:val="TextedebullesCar"/>
    <w:uiPriority w:val="99"/>
    <w:semiHidden/>
    <w:unhideWhenUsed/>
    <w:rsid w:val="00DA52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A5230"/>
    <w:rPr>
      <w:rFonts w:ascii="Tahoma" w:hAnsi="Tahoma" w:cs="Tahoma"/>
      <w:sz w:val="16"/>
      <w:szCs w:val="16"/>
    </w:rPr>
  </w:style>
  <w:style w:type="character" w:customStyle="1" w:styleId="Titre5Car">
    <w:name w:val="Titre 5 Car"/>
    <w:basedOn w:val="Policepardfaut"/>
    <w:link w:val="Titre5"/>
    <w:uiPriority w:val="9"/>
    <w:rsid w:val="0033594E"/>
    <w:rPr>
      <w:rFonts w:asciiTheme="majorHAnsi" w:eastAsiaTheme="majorEastAsia" w:hAnsiTheme="majorHAnsi" w:cstheme="majorBidi"/>
      <w:color w:val="243F60" w:themeColor="accent1" w:themeShade="7F"/>
    </w:rPr>
  </w:style>
  <w:style w:type="character" w:styleId="Accentuation">
    <w:name w:val="Emphasis"/>
    <w:basedOn w:val="Policepardfaut"/>
    <w:uiPriority w:val="20"/>
    <w:qFormat/>
    <w:rsid w:val="006F0696"/>
    <w:rPr>
      <w:i/>
      <w:iCs/>
    </w:rPr>
  </w:style>
  <w:style w:type="character" w:styleId="CitationHTML">
    <w:name w:val="HTML Cite"/>
    <w:basedOn w:val="Policepardfaut"/>
    <w:uiPriority w:val="99"/>
    <w:semiHidden/>
    <w:unhideWhenUsed/>
    <w:rsid w:val="006F0696"/>
    <w:rPr>
      <w:i/>
      <w:iCs/>
    </w:rPr>
  </w:style>
  <w:style w:type="character" w:customStyle="1" w:styleId="f">
    <w:name w:val="f"/>
    <w:basedOn w:val="Policepardfaut"/>
    <w:rsid w:val="006F0696"/>
  </w:style>
  <w:style w:type="character" w:customStyle="1" w:styleId="st">
    <w:name w:val="st"/>
    <w:basedOn w:val="Policepardfaut"/>
    <w:rsid w:val="006F0696"/>
  </w:style>
  <w:style w:type="character" w:customStyle="1" w:styleId="ac">
    <w:name w:val="ac"/>
    <w:basedOn w:val="Policepardfaut"/>
    <w:rsid w:val="006F0696"/>
  </w:style>
  <w:style w:type="paragraph" w:styleId="Sansinterligne">
    <w:name w:val="No Spacing"/>
    <w:link w:val="SansinterligneCar"/>
    <w:uiPriority w:val="1"/>
    <w:qFormat/>
    <w:rsid w:val="0030557F"/>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30557F"/>
    <w:rPr>
      <w:rFonts w:eastAsiaTheme="minorEastAsia"/>
      <w:lang w:eastAsia="fr-FR"/>
    </w:rPr>
  </w:style>
</w:styles>
</file>

<file path=word/webSettings.xml><?xml version="1.0" encoding="utf-8"?>
<w:webSettings xmlns:r="http://schemas.openxmlformats.org/officeDocument/2006/relationships" xmlns:w="http://schemas.openxmlformats.org/wordprocessingml/2006/main">
  <w:divs>
    <w:div w:id="833574269">
      <w:bodyDiv w:val="1"/>
      <w:marLeft w:val="0"/>
      <w:marRight w:val="0"/>
      <w:marTop w:val="0"/>
      <w:marBottom w:val="0"/>
      <w:divBdr>
        <w:top w:val="none" w:sz="0" w:space="0" w:color="auto"/>
        <w:left w:val="none" w:sz="0" w:space="0" w:color="auto"/>
        <w:bottom w:val="none" w:sz="0" w:space="0" w:color="auto"/>
        <w:right w:val="none" w:sz="0" w:space="0" w:color="auto"/>
      </w:divBdr>
    </w:div>
    <w:div w:id="1072387773">
      <w:bodyDiv w:val="1"/>
      <w:marLeft w:val="0"/>
      <w:marRight w:val="0"/>
      <w:marTop w:val="0"/>
      <w:marBottom w:val="0"/>
      <w:divBdr>
        <w:top w:val="none" w:sz="0" w:space="0" w:color="auto"/>
        <w:left w:val="none" w:sz="0" w:space="0" w:color="auto"/>
        <w:bottom w:val="none" w:sz="0" w:space="0" w:color="auto"/>
        <w:right w:val="none" w:sz="0" w:space="0" w:color="auto"/>
      </w:divBdr>
      <w:divsChild>
        <w:div w:id="194052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556626">
      <w:bodyDiv w:val="1"/>
      <w:marLeft w:val="0"/>
      <w:marRight w:val="0"/>
      <w:marTop w:val="0"/>
      <w:marBottom w:val="0"/>
      <w:divBdr>
        <w:top w:val="none" w:sz="0" w:space="0" w:color="auto"/>
        <w:left w:val="none" w:sz="0" w:space="0" w:color="auto"/>
        <w:bottom w:val="none" w:sz="0" w:space="0" w:color="auto"/>
        <w:right w:val="none" w:sz="0" w:space="0" w:color="auto"/>
      </w:divBdr>
    </w:div>
    <w:div w:id="2114476827">
      <w:bodyDiv w:val="1"/>
      <w:marLeft w:val="0"/>
      <w:marRight w:val="0"/>
      <w:marTop w:val="0"/>
      <w:marBottom w:val="0"/>
      <w:divBdr>
        <w:top w:val="none" w:sz="0" w:space="0" w:color="auto"/>
        <w:left w:val="none" w:sz="0" w:space="0" w:color="auto"/>
        <w:bottom w:val="none" w:sz="0" w:space="0" w:color="auto"/>
        <w:right w:val="none" w:sz="0" w:space="0" w:color="auto"/>
      </w:divBdr>
      <w:divsChild>
        <w:div w:id="1105921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46769465">
          <w:blockQuote w:val="1"/>
          <w:marLeft w:val="720"/>
          <w:marRight w:val="720"/>
          <w:marTop w:val="100"/>
          <w:marBottom w:val="100"/>
          <w:divBdr>
            <w:top w:val="none" w:sz="0" w:space="0" w:color="auto"/>
            <w:left w:val="none" w:sz="0" w:space="0" w:color="auto"/>
            <w:bottom w:val="none" w:sz="0" w:space="0" w:color="auto"/>
            <w:right w:val="none" w:sz="0" w:space="0" w:color="auto"/>
          </w:divBdr>
        </w:div>
        <w:div w:id="25570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javascript:AppendPopup(this,'102055328_2')"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office.microsoft.com/fr-ch/visio-help/redir/HP001209092.aspx?CTT=5&amp;origin=HP001208872" TargetMode="External"/><Relationship Id="rId47" Type="http://schemas.openxmlformats.org/officeDocument/2006/relationships/image" Target="media/image30.emf"/><Relationship Id="rId50" Type="http://schemas.openxmlformats.org/officeDocument/2006/relationships/package" Target="embeddings/Diapositive_Microsoft_Office_PowerPoint3.sldx"/><Relationship Id="rId55" Type="http://schemas.openxmlformats.org/officeDocument/2006/relationships/image" Target="media/image34.emf"/><Relationship Id="rId63" Type="http://schemas.openxmlformats.org/officeDocument/2006/relationships/image" Target="media/image38.emf"/><Relationship Id="rId68" Type="http://schemas.microsoft.com/office/2007/relationships/stylesWithEffects" Target="stylesWithEffect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gif"/><Relationship Id="rId40" Type="http://schemas.openxmlformats.org/officeDocument/2006/relationships/hyperlink" Target="javascript:AppendPopup(this,'153346483_3')" TargetMode="External"/><Relationship Id="rId45" Type="http://schemas.openxmlformats.org/officeDocument/2006/relationships/image" Target="media/image29.gif"/><Relationship Id="rId53" Type="http://schemas.openxmlformats.org/officeDocument/2006/relationships/image" Target="media/image33.emf"/><Relationship Id="rId58" Type="http://schemas.openxmlformats.org/officeDocument/2006/relationships/package" Target="embeddings/Diapositive_Microsoft_Office_PowerPoint7.sldx"/><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1.emf"/><Relationship Id="rId57" Type="http://schemas.openxmlformats.org/officeDocument/2006/relationships/image" Target="media/image35.emf"/><Relationship Id="rId61" Type="http://schemas.openxmlformats.org/officeDocument/2006/relationships/image" Target="media/image37.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office.microsoft.com/fr-ch/visio-help/redir/HP001209093.aspx?CTT=5&amp;origin=HP001208872" TargetMode="External"/><Relationship Id="rId52" Type="http://schemas.openxmlformats.org/officeDocument/2006/relationships/package" Target="embeddings/Diapositive_Microsoft_Office_PowerPoint4.sldx"/><Relationship Id="rId60" Type="http://schemas.openxmlformats.org/officeDocument/2006/relationships/package" Target="embeddings/Diapositive_Microsoft_Office_PowerPoint8.sldx"/><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office.microsoft.com/fr-ch/visio-help/redir/HP001209087.aspx?CTT=5&amp;origin=HP001208872" TargetMode="External"/><Relationship Id="rId48" Type="http://schemas.openxmlformats.org/officeDocument/2006/relationships/package" Target="embeddings/Diapositive_Microsoft_Office_PowerPoint2.sldx"/><Relationship Id="rId56" Type="http://schemas.openxmlformats.org/officeDocument/2006/relationships/package" Target="embeddings/Diapositive_Microsoft_Office_PowerPoint6.sldx"/><Relationship Id="rId64" Type="http://schemas.openxmlformats.org/officeDocument/2006/relationships/package" Target="embeddings/Diapositive_Microsoft_Office_PowerPoint10.sldx"/><Relationship Id="rId8" Type="http://schemas.openxmlformats.org/officeDocument/2006/relationships/endnotes" Target="endnotes.xml"/><Relationship Id="rId51" Type="http://schemas.openxmlformats.org/officeDocument/2006/relationships/image" Target="media/image32.emf"/><Relationship Id="rId3" Type="http://schemas.openxmlformats.org/officeDocument/2006/relationships/numbering" Target="numbering.xml"/><Relationship Id="rId12" Type="http://schemas.openxmlformats.org/officeDocument/2006/relationships/package" Target="embeddings/Diapositive_Microsoft_Office_PowerPoint1.sldx"/><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javascript:AppendPopup(this,'670044023_1')" TargetMode="External"/><Relationship Id="rId46" Type="http://schemas.openxmlformats.org/officeDocument/2006/relationships/hyperlink" Target="http://office.microsoft.com/fr-ch/visio-help/redir/HP001209087.aspx?CTT=5&amp;origin=HP001208872" TargetMode="External"/><Relationship Id="rId59" Type="http://schemas.openxmlformats.org/officeDocument/2006/relationships/image" Target="media/image36.e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javascript:AppendPopup(this,'81105721_4')" TargetMode="External"/><Relationship Id="rId54" Type="http://schemas.openxmlformats.org/officeDocument/2006/relationships/package" Target="embeddings/Diapositive_Microsoft_Office_PowerPoint5.sldx"/><Relationship Id="rId62" Type="http://schemas.openxmlformats.org/officeDocument/2006/relationships/package" Target="embeddings/Diapositive_Microsoft_Office_PowerPoint9.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Master Ingénierie des sy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33A1B6-1D74-4650-8150-F23941F2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5985</Words>
  <Characters>32923</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LE DIAGRAMME D’ETATS-TRANSITIONS</vt:lpstr>
    </vt:vector>
  </TitlesOfParts>
  <Company/>
  <LinksUpToDate>false</LinksUpToDate>
  <CharactersWithSpaces>38831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DIAGRAMME D’ETATS-TRANSITIONS</dc:title>
  <dc:subject>Réalisé par : Nezha BENMOUSSA</dc:subject>
  <dc:creator>Soad</dc:creator>
  <cp:lastModifiedBy>samsung</cp:lastModifiedBy>
  <cp:revision>2</cp:revision>
  <dcterms:created xsi:type="dcterms:W3CDTF">2012-07-02T23:59:00Z</dcterms:created>
  <dcterms:modified xsi:type="dcterms:W3CDTF">2012-07-02T23:59:00Z</dcterms:modified>
</cp:coreProperties>
</file>