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78D4" w:rsidRPr="00121277" w:rsidRDefault="00FD78D4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FE4DCF" w:rsidRPr="00121277" w:rsidRDefault="00534D85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1277">
        <w:rPr>
          <w:rFonts w:ascii="Times New Roman" w:hAnsi="Times New Roman" w:cs="Times New Roman"/>
          <w:b/>
          <w:sz w:val="28"/>
          <w:szCs w:val="28"/>
          <w:u w:val="single"/>
        </w:rPr>
        <w:t>FICHE TECHNIQUE</w:t>
      </w:r>
    </w:p>
    <w:p w:rsidR="00FD78D4" w:rsidRPr="00121277" w:rsidRDefault="00FD78D4" w:rsidP="00651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2942" w:rsidRPr="00121277" w:rsidRDefault="00534D85" w:rsidP="00D8294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fr-FR"/>
        </w:rPr>
      </w:pPr>
      <w:r w:rsidRPr="00121277">
        <w:rPr>
          <w:rFonts w:ascii="Times New Roman" w:hAnsi="Times New Roman" w:cs="Times New Roman"/>
          <w:b/>
          <w:u w:val="single"/>
        </w:rPr>
        <w:t>Thème</w:t>
      </w:r>
      <w:r w:rsidRPr="00121277">
        <w:rPr>
          <w:rFonts w:ascii="Times New Roman" w:hAnsi="Times New Roman" w:cs="Times New Roman"/>
        </w:rPr>
        <w:t> :</w:t>
      </w:r>
      <w:r w:rsidR="00D82942" w:rsidRPr="00121277">
        <w:rPr>
          <w:rFonts w:ascii="Times New Roman" w:hAnsi="Times New Roman" w:cs="Times New Roman"/>
        </w:rPr>
        <w:t xml:space="preserve"> </w:t>
      </w:r>
      <w:proofErr w:type="spellStart"/>
      <w:r w:rsidR="00D82942" w:rsidRPr="00121277">
        <w:rPr>
          <w:rFonts w:ascii="Times New Roman" w:eastAsia="Times New Roman" w:hAnsi="Times New Roman" w:cs="Times New Roman"/>
          <w:lang w:eastAsia="fr-FR"/>
        </w:rPr>
        <w:t>Re</w:t>
      </w:r>
      <w:proofErr w:type="spellEnd"/>
      <w:r w:rsidR="00D82942" w:rsidRPr="00121277">
        <w:rPr>
          <w:rFonts w:ascii="Times New Roman" w:eastAsia="Times New Roman" w:hAnsi="Times New Roman" w:cs="Times New Roman"/>
          <w:lang w:eastAsia="fr-FR"/>
        </w:rPr>
        <w:t>-engineering (</w:t>
      </w:r>
      <w:proofErr w:type="spellStart"/>
      <w:r w:rsidR="00D82942" w:rsidRPr="00121277">
        <w:rPr>
          <w:rFonts w:ascii="Times New Roman" w:eastAsia="Times New Roman" w:hAnsi="Times New Roman" w:cs="Times New Roman"/>
          <w:lang w:eastAsia="fr-FR"/>
        </w:rPr>
        <w:t>Reengeneering</w:t>
      </w:r>
      <w:proofErr w:type="spellEnd"/>
      <w:r w:rsidR="00D82942" w:rsidRPr="00121277">
        <w:rPr>
          <w:rFonts w:ascii="Times New Roman" w:eastAsia="Times New Roman" w:hAnsi="Times New Roman" w:cs="Times New Roman"/>
          <w:lang w:eastAsia="fr-FR"/>
        </w:rPr>
        <w:t xml:space="preserve">,  Réingénierie) = reconfiguration des processus=Démarche de restructuration et d’amélioration des performances d'une entreprise = </w:t>
      </w:r>
      <w:r w:rsidR="0086208D">
        <w:rPr>
          <w:rFonts w:ascii="Times New Roman" w:eastAsia="Times New Roman" w:hAnsi="Times New Roman" w:cs="Times New Roman"/>
          <w:lang w:eastAsia="fr-FR"/>
        </w:rPr>
        <w:t xml:space="preserve">réforme et </w:t>
      </w:r>
      <w:proofErr w:type="spellStart"/>
      <w:r w:rsidR="0086208D">
        <w:rPr>
          <w:rFonts w:ascii="Times New Roman" w:eastAsia="Times New Roman" w:hAnsi="Times New Roman" w:cs="Times New Roman"/>
          <w:lang w:eastAsia="fr-FR"/>
        </w:rPr>
        <w:t>refondement</w:t>
      </w:r>
      <w:proofErr w:type="spellEnd"/>
      <w:r w:rsidR="0086208D">
        <w:rPr>
          <w:rFonts w:ascii="Times New Roman" w:eastAsia="Times New Roman" w:hAnsi="Times New Roman" w:cs="Times New Roman"/>
          <w:lang w:eastAsia="fr-FR"/>
        </w:rPr>
        <w:t>=</w:t>
      </w:r>
      <w:r w:rsidR="0060134A">
        <w:rPr>
          <w:rFonts w:ascii="Times New Roman" w:eastAsia="Times New Roman" w:hAnsi="Times New Roman" w:cs="Times New Roman"/>
          <w:lang w:eastAsia="fr-FR"/>
        </w:rPr>
        <w:t xml:space="preserve"> relancer </w:t>
      </w:r>
      <w:r w:rsidR="00D82942" w:rsidRPr="00121277">
        <w:rPr>
          <w:rFonts w:ascii="Times New Roman" w:eastAsia="Times New Roman" w:hAnsi="Times New Roman" w:cs="Times New Roman"/>
          <w:lang w:eastAsia="fr-FR"/>
        </w:rPr>
        <w:t xml:space="preserve">la rentabilité via la </w:t>
      </w:r>
      <w:r w:rsidR="00D82942" w:rsidRPr="00121277">
        <w:rPr>
          <w:rFonts w:ascii="Times New Roman" w:eastAsia="Times New Roman" w:hAnsi="Times New Roman" w:cs="Times New Roman"/>
          <w:b/>
          <w:lang w:eastAsia="fr-FR"/>
        </w:rPr>
        <w:t>logique du client-roi</w:t>
      </w:r>
    </w:p>
    <w:p w:rsidR="00123B60" w:rsidRPr="00121277" w:rsidRDefault="00123B60" w:rsidP="00123B60">
      <w:pPr>
        <w:spacing w:after="0" w:line="240" w:lineRule="auto"/>
        <w:rPr>
          <w:rFonts w:ascii="Times New Roman" w:eastAsia="Times New Roman" w:hAnsi="Times New Roman" w:cs="Times New Roman"/>
          <w:b/>
          <w:lang w:eastAsia="fr-FR"/>
        </w:rPr>
      </w:pPr>
    </w:p>
    <w:p w:rsidR="00123B60" w:rsidRPr="00121277" w:rsidRDefault="00123B60" w:rsidP="00123B6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121277">
        <w:rPr>
          <w:rFonts w:ascii="Times New Roman" w:hAnsi="Times New Roman" w:cs="Times New Roman"/>
          <w:b/>
          <w:u w:val="single"/>
        </w:rPr>
        <w:t>Origine </w:t>
      </w:r>
      <w:r w:rsidRPr="00121277">
        <w:rPr>
          <w:rFonts w:ascii="Georgia" w:eastAsia="Times New Roman" w:hAnsi="Georgia" w:cs="Times New Roman"/>
          <w:sz w:val="18"/>
          <w:szCs w:val="18"/>
          <w:lang w:eastAsia="fr-FR"/>
        </w:rPr>
        <w:t xml:space="preserve">: </w:t>
      </w:r>
      <w:r w:rsidR="00D82942" w:rsidRPr="00121277">
        <w:rPr>
          <w:rFonts w:ascii="Times New Roman" w:eastAsia="Times New Roman" w:hAnsi="Times New Roman" w:cs="Times New Roman"/>
          <w:lang w:eastAsia="fr-FR"/>
        </w:rPr>
        <w:t xml:space="preserve">Utilisé depuis 1990 aux Etats-Unis et en Europe, </w:t>
      </w:r>
      <w:r w:rsidR="00C23BA1" w:rsidRPr="00121277">
        <w:rPr>
          <w:rFonts w:ascii="Times New Roman" w:eastAsia="Times New Roman" w:hAnsi="Times New Roman" w:cs="Times New Roman"/>
          <w:lang w:eastAsia="fr-FR"/>
        </w:rPr>
        <w:t>il</w:t>
      </w:r>
      <w:r w:rsidRPr="00121277">
        <w:rPr>
          <w:rFonts w:ascii="Times New Roman" w:eastAsia="Times New Roman" w:hAnsi="Times New Roman" w:cs="Times New Roman"/>
          <w:lang w:eastAsia="fr-FR"/>
        </w:rPr>
        <w:t xml:space="preserve"> est à l’origine de</w:t>
      </w:r>
      <w:r w:rsidRPr="00121277">
        <w:rPr>
          <w:rFonts w:ascii="Times New Roman" w:eastAsia="Times New Roman" w:hAnsi="Times New Roman" w:cs="Times New Roman"/>
          <w:b/>
          <w:bCs/>
          <w:lang w:eastAsia="fr-FR"/>
        </w:rPr>
        <w:t xml:space="preserve"> 4 </w:t>
      </w:r>
      <w:r w:rsidR="00C23BA1" w:rsidRPr="00121277">
        <w:rPr>
          <w:rFonts w:ascii="Times New Roman" w:eastAsia="Times New Roman" w:hAnsi="Times New Roman" w:cs="Times New Roman"/>
          <w:b/>
          <w:bCs/>
          <w:lang w:eastAsia="fr-FR"/>
        </w:rPr>
        <w:t xml:space="preserve">  </w:t>
      </w:r>
      <w:r w:rsidRPr="00121277">
        <w:rPr>
          <w:rFonts w:ascii="Times New Roman" w:eastAsia="Times New Roman" w:hAnsi="Times New Roman" w:cs="Times New Roman"/>
          <w:b/>
          <w:bCs/>
          <w:lang w:eastAsia="fr-FR"/>
        </w:rPr>
        <w:t>phénomènes</w:t>
      </w:r>
      <w:r w:rsidRPr="00121277">
        <w:rPr>
          <w:rFonts w:ascii="Times New Roman" w:eastAsia="Times New Roman" w:hAnsi="Times New Roman" w:cs="Times New Roman"/>
          <w:lang w:eastAsia="fr-FR"/>
        </w:rPr>
        <w:t> :</w:t>
      </w:r>
    </w:p>
    <w:p w:rsidR="00123B60" w:rsidRPr="00121277" w:rsidRDefault="00123B60" w:rsidP="00123B6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21277">
        <w:rPr>
          <w:rFonts w:ascii="Times New Roman" w:eastAsia="Times New Roman" w:hAnsi="Times New Roman" w:cs="Times New Roman"/>
          <w:lang w:eastAsia="fr-FR"/>
        </w:rPr>
        <w:t>La réaction de l’industrie américaine contre la réussite nippone.</w:t>
      </w:r>
    </w:p>
    <w:p w:rsidR="00123B60" w:rsidRPr="00121277" w:rsidRDefault="00123B60" w:rsidP="00123B6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21277">
        <w:rPr>
          <w:rFonts w:ascii="Times New Roman" w:eastAsia="Times New Roman" w:hAnsi="Times New Roman" w:cs="Times New Roman"/>
          <w:lang w:eastAsia="fr-FR"/>
        </w:rPr>
        <w:t>La réaction des industriels contre l’emprise du pouvoir des financiers américains dans la décision industrielle.</w:t>
      </w:r>
    </w:p>
    <w:p w:rsidR="00123B60" w:rsidRPr="00121277" w:rsidRDefault="00123B60" w:rsidP="00123B6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21277">
        <w:rPr>
          <w:rFonts w:ascii="Times New Roman" w:eastAsia="Times New Roman" w:hAnsi="Times New Roman" w:cs="Times New Roman"/>
          <w:lang w:eastAsia="fr-FR"/>
        </w:rPr>
        <w:t>L’évolution des technologi</w:t>
      </w:r>
      <w:r w:rsidR="00A737DB" w:rsidRPr="00121277">
        <w:rPr>
          <w:rFonts w:ascii="Times New Roman" w:eastAsia="Times New Roman" w:hAnsi="Times New Roman" w:cs="Times New Roman"/>
          <w:lang w:eastAsia="fr-FR"/>
        </w:rPr>
        <w:t>es de l’information.</w:t>
      </w:r>
    </w:p>
    <w:p w:rsidR="00123B60" w:rsidRPr="00121277" w:rsidRDefault="00123B60" w:rsidP="00123B60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21277">
        <w:rPr>
          <w:rFonts w:ascii="Times New Roman" w:eastAsia="Times New Roman" w:hAnsi="Times New Roman" w:cs="Times New Roman"/>
          <w:lang w:eastAsia="fr-FR"/>
        </w:rPr>
        <w:t>Le marché poussant à centrer sur la satisfaction du client.</w:t>
      </w:r>
    </w:p>
    <w:p w:rsidR="00A4418F" w:rsidRPr="00121277" w:rsidRDefault="00123B60" w:rsidP="00651908">
      <w:pPr>
        <w:spacing w:after="0" w:line="240" w:lineRule="auto"/>
        <w:rPr>
          <w:rStyle w:val="apple-converted-space"/>
        </w:rPr>
      </w:pPr>
      <w:r w:rsidRPr="00121277">
        <w:rPr>
          <w:rFonts w:ascii="Times New Roman" w:eastAsia="Times New Roman" w:hAnsi="Times New Roman" w:cs="Times New Roman"/>
          <w:lang w:eastAsia="fr-FR"/>
        </w:rPr>
        <w:t xml:space="preserve"> </w:t>
      </w:r>
      <w:r w:rsidR="00D82942" w:rsidRPr="00121277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651908" w:rsidRPr="00121277" w:rsidRDefault="00A4418F" w:rsidP="00651908">
      <w:pPr>
        <w:spacing w:after="0" w:line="240" w:lineRule="auto"/>
      </w:pPr>
      <w:r w:rsidRPr="00121277">
        <w:rPr>
          <w:rFonts w:ascii="Times New Roman" w:hAnsi="Times New Roman" w:cs="Times New Roman"/>
          <w:b/>
          <w:u w:val="single"/>
        </w:rPr>
        <w:t>Définition </w:t>
      </w:r>
      <w:r w:rsidRPr="00121277">
        <w:rPr>
          <w:rStyle w:val="apple-converted-space"/>
        </w:rPr>
        <w:t xml:space="preserve">: </w:t>
      </w:r>
      <w:r w:rsidR="00C23BA1" w:rsidRPr="00121277">
        <w:rPr>
          <w:b/>
        </w:rPr>
        <w:t xml:space="preserve">Le </w:t>
      </w:r>
      <w:proofErr w:type="spellStart"/>
      <w:r w:rsidR="00C23BA1" w:rsidRPr="00121277">
        <w:rPr>
          <w:b/>
        </w:rPr>
        <w:t>re</w:t>
      </w:r>
      <w:proofErr w:type="spellEnd"/>
      <w:r w:rsidR="00C23BA1" w:rsidRPr="00121277">
        <w:rPr>
          <w:b/>
        </w:rPr>
        <w:t xml:space="preserve">-engineering est </w:t>
      </w:r>
      <w:r w:rsidR="00D82942" w:rsidRPr="00121277">
        <w:rPr>
          <w:b/>
        </w:rPr>
        <w:t xml:space="preserve">une action de reconfiguration d'un système d'organisation ayant pour objectif une amélioration déterminante de ses performances en </w:t>
      </w:r>
      <w:proofErr w:type="gramStart"/>
      <w:r w:rsidR="00D82942" w:rsidRPr="00121277">
        <w:rPr>
          <w:b/>
        </w:rPr>
        <w:t>terme</w:t>
      </w:r>
      <w:proofErr w:type="gramEnd"/>
      <w:r w:rsidR="00D82942" w:rsidRPr="00121277">
        <w:rPr>
          <w:b/>
        </w:rPr>
        <w:t xml:space="preserve"> de rapport coût/effic</w:t>
      </w:r>
      <w:r w:rsidR="00A737DB" w:rsidRPr="00121277">
        <w:rPr>
          <w:b/>
        </w:rPr>
        <w:t>acité et</w:t>
      </w:r>
      <w:r w:rsidR="00D82942" w:rsidRPr="00121277">
        <w:rPr>
          <w:b/>
        </w:rPr>
        <w:t xml:space="preserve"> coût/satisfaction. </w:t>
      </w:r>
      <w:r w:rsidR="00D82942" w:rsidRPr="00121277">
        <w:rPr>
          <w:b/>
        </w:rPr>
        <w:br/>
      </w:r>
    </w:p>
    <w:p w:rsidR="00534D85" w:rsidRPr="00121277" w:rsidRDefault="008D1E99" w:rsidP="0065190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121277">
        <w:rPr>
          <w:rFonts w:ascii="Times New Roman" w:hAnsi="Times New Roman" w:cs="Times New Roman"/>
          <w:b/>
          <w:u w:val="single"/>
        </w:rPr>
        <w:t>Concept</w:t>
      </w:r>
      <w:r w:rsidR="00534D85" w:rsidRPr="00121277">
        <w:rPr>
          <w:rFonts w:ascii="Times New Roman" w:hAnsi="Times New Roman" w:cs="Times New Roman"/>
        </w:rPr>
        <w:t> :</w:t>
      </w:r>
      <w:r w:rsidR="000C6B47" w:rsidRPr="00121277">
        <w:t xml:space="preserve"> </w:t>
      </w:r>
      <w:r w:rsidR="00D82942" w:rsidRPr="00121277">
        <w:rPr>
          <w:rFonts w:ascii="Times New Roman" w:eastAsia="Times New Roman" w:hAnsi="Times New Roman" w:cs="Times New Roman"/>
          <w:lang w:eastAsia="fr-FR"/>
        </w:rPr>
        <w:t xml:space="preserve">Remise en cause fondamentale </w:t>
      </w:r>
      <w:r w:rsidR="00D82942" w:rsidRPr="00121277">
        <w:rPr>
          <w:rFonts w:ascii="Times New Roman" w:eastAsia="Times New Roman" w:hAnsi="Times New Roman" w:cs="Times New Roman"/>
          <w:b/>
          <w:lang w:eastAsia="fr-FR"/>
        </w:rPr>
        <w:t>de tout ou partie</w:t>
      </w:r>
      <w:r w:rsidR="00D82942" w:rsidRPr="00121277">
        <w:rPr>
          <w:rFonts w:ascii="Times New Roman" w:eastAsia="Times New Roman" w:hAnsi="Times New Roman" w:cs="Times New Roman"/>
          <w:lang w:eastAsia="fr-FR"/>
        </w:rPr>
        <w:t xml:space="preserve"> des processus</w:t>
      </w:r>
      <w:r w:rsidR="00C23BA1" w:rsidRPr="00121277">
        <w:rPr>
          <w:rFonts w:ascii="Times New Roman" w:eastAsia="Times New Roman" w:hAnsi="Times New Roman" w:cs="Times New Roman"/>
          <w:lang w:eastAsia="fr-FR"/>
        </w:rPr>
        <w:t xml:space="preserve"> qui </w:t>
      </w:r>
      <w:r w:rsidR="00D82942" w:rsidRPr="00121277">
        <w:rPr>
          <w:rFonts w:ascii="Times New Roman" w:eastAsia="Times New Roman" w:hAnsi="Times New Roman" w:cs="Times New Roman"/>
          <w:lang w:eastAsia="fr-FR"/>
        </w:rPr>
        <w:t xml:space="preserve"> s'applique aussi bien aux </w:t>
      </w:r>
      <w:r w:rsidR="00D82942" w:rsidRPr="00121277">
        <w:rPr>
          <w:rFonts w:ascii="Times New Roman" w:eastAsia="Times New Roman" w:hAnsi="Times New Roman" w:cs="Times New Roman"/>
          <w:b/>
          <w:lang w:eastAsia="fr-FR"/>
        </w:rPr>
        <w:t>entreprises privées que publiques, aux administrations, aux collectivités locales et aux organisations de type syndical ou associatif</w:t>
      </w:r>
      <w:r w:rsidR="00D82942" w:rsidRPr="00121277">
        <w:rPr>
          <w:rFonts w:ascii="Times New Roman" w:eastAsia="Times New Roman" w:hAnsi="Times New Roman" w:cs="Times New Roman"/>
          <w:lang w:eastAsia="fr-FR"/>
        </w:rPr>
        <w:t>.</w:t>
      </w:r>
      <w:r w:rsidR="00F230BA" w:rsidRPr="00121277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651908" w:rsidRPr="00121277" w:rsidRDefault="00651908" w:rsidP="00651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3B6" w:rsidRPr="00121277" w:rsidRDefault="00154A3B" w:rsidP="00A737DB">
      <w:r w:rsidRPr="00121277">
        <w:rPr>
          <w:rFonts w:ascii="Times New Roman" w:hAnsi="Times New Roman" w:cs="Times New Roman"/>
          <w:b/>
          <w:sz w:val="24"/>
          <w:szCs w:val="24"/>
          <w:u w:val="single"/>
        </w:rPr>
        <w:t>Objectif</w:t>
      </w:r>
      <w:r w:rsidRPr="00121277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121277">
        <w:rPr>
          <w:rFonts w:ascii="Times New Roman" w:hAnsi="Times New Roman" w:cs="Times New Roman"/>
          <w:sz w:val="24"/>
          <w:szCs w:val="24"/>
        </w:rPr>
        <w:t>:</w:t>
      </w:r>
      <w:r w:rsidRPr="00121277">
        <w:t xml:space="preserve"> </w:t>
      </w:r>
      <w:r w:rsidR="00D82942" w:rsidRPr="00121277">
        <w:rPr>
          <w:rFonts w:ascii="Times New Roman" w:eastAsia="Times New Roman" w:hAnsi="Times New Roman" w:cs="Times New Roman"/>
          <w:b/>
          <w:bCs/>
          <w:caps/>
          <w:lang w:eastAsia="fr-FR"/>
        </w:rPr>
        <w:t xml:space="preserve"> </w:t>
      </w:r>
      <w:r w:rsidR="00A737DB" w:rsidRPr="00121277">
        <w:rPr>
          <w:rFonts w:ascii="Times New Roman" w:eastAsia="Times New Roman" w:hAnsi="Times New Roman" w:cs="Times New Roman"/>
          <w:lang w:eastAsia="fr-FR"/>
        </w:rPr>
        <w:t>le</w:t>
      </w:r>
      <w:proofErr w:type="gramEnd"/>
      <w:r w:rsidR="00A737DB" w:rsidRPr="00121277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A737DB" w:rsidRPr="00121277">
        <w:rPr>
          <w:rFonts w:ascii="Times New Roman" w:eastAsia="Times New Roman" w:hAnsi="Times New Roman" w:cs="Times New Roman"/>
          <w:lang w:eastAsia="fr-FR"/>
        </w:rPr>
        <w:t>re</w:t>
      </w:r>
      <w:proofErr w:type="spellEnd"/>
      <w:r w:rsidR="000F430A" w:rsidRPr="00121277">
        <w:rPr>
          <w:rFonts w:ascii="Times New Roman" w:eastAsia="Times New Roman" w:hAnsi="Times New Roman" w:cs="Times New Roman"/>
          <w:lang w:eastAsia="fr-FR"/>
        </w:rPr>
        <w:t>-</w:t>
      </w:r>
      <w:r w:rsidR="00A737DB" w:rsidRPr="00121277">
        <w:rPr>
          <w:rFonts w:ascii="Times New Roman" w:eastAsia="Times New Roman" w:hAnsi="Times New Roman" w:cs="Times New Roman"/>
          <w:lang w:eastAsia="fr-FR"/>
        </w:rPr>
        <w:t xml:space="preserve">engineering, générateur de résistance, vise à </w:t>
      </w:r>
      <w:r w:rsidR="00123B60" w:rsidRPr="00121277">
        <w:rPr>
          <w:rFonts w:ascii="Times New Roman" w:eastAsia="Times New Roman" w:hAnsi="Times New Roman" w:cs="Times New Roman"/>
          <w:lang w:eastAsia="fr-FR"/>
        </w:rPr>
        <w:t>anticiper la demande des  clients et  être réacti</w:t>
      </w:r>
      <w:r w:rsidR="0086208D">
        <w:rPr>
          <w:rFonts w:ascii="Times New Roman" w:eastAsia="Times New Roman" w:hAnsi="Times New Roman" w:cs="Times New Roman"/>
          <w:lang w:eastAsia="fr-FR"/>
        </w:rPr>
        <w:t>f  aux évolutions du marché. C’est une approche fonctionnelle qui vise une t</w:t>
      </w:r>
      <w:r w:rsidR="00123B60" w:rsidRPr="00121277">
        <w:rPr>
          <w:rFonts w:ascii="Times New Roman" w:eastAsia="Times New Roman" w:hAnsi="Times New Roman" w:cs="Times New Roman"/>
          <w:lang w:eastAsia="fr-FR"/>
        </w:rPr>
        <w:t xml:space="preserve">ransformation  radicale </w:t>
      </w:r>
      <w:r w:rsidR="0086208D">
        <w:rPr>
          <w:rFonts w:ascii="Times New Roman" w:eastAsia="Times New Roman" w:hAnsi="Times New Roman" w:cs="Times New Roman"/>
          <w:lang w:eastAsia="fr-FR"/>
        </w:rPr>
        <w:t>mais efficiente de l’Entreprise.</w:t>
      </w:r>
      <w:r w:rsidR="00123B60" w:rsidRPr="00121277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47AA1" w:rsidRPr="00121277" w:rsidRDefault="0017559A" w:rsidP="00C85501">
      <w:pPr>
        <w:rPr>
          <w:rFonts w:ascii="Times New Roman" w:hAnsi="Times New Roman" w:cs="Times New Roman"/>
        </w:rPr>
      </w:pPr>
      <w:r w:rsidRPr="00121277">
        <w:rPr>
          <w:rFonts w:ascii="Times New Roman" w:hAnsi="Times New Roman" w:cs="Times New Roman"/>
          <w:b/>
          <w:sz w:val="24"/>
          <w:szCs w:val="24"/>
          <w:u w:val="single"/>
        </w:rPr>
        <w:t>Outils </w:t>
      </w:r>
      <w:r w:rsidRPr="00121277">
        <w:rPr>
          <w:rStyle w:val="apple-style-span"/>
        </w:rPr>
        <w:t xml:space="preserve">: </w:t>
      </w:r>
      <w:r w:rsidR="00C85501" w:rsidRPr="00121277">
        <w:rPr>
          <w:rFonts w:ascii="Times New Roman" w:hAnsi="Times New Roman" w:cs="Times New Roman"/>
          <w:b/>
        </w:rPr>
        <w:t>Empirique</w:t>
      </w:r>
      <w:r w:rsidR="00C85501" w:rsidRPr="00121277">
        <w:rPr>
          <w:rFonts w:ascii="Times New Roman" w:hAnsi="Times New Roman" w:cs="Times New Roman"/>
        </w:rPr>
        <w:t xml:space="preserve"> : Approche fonctionnelle (</w:t>
      </w:r>
      <w:r w:rsidR="00C85501" w:rsidRPr="00121277">
        <w:rPr>
          <w:rFonts w:ascii="Times New Roman" w:hAnsi="Times New Roman" w:cs="Times New Roman"/>
          <w:b/>
        </w:rPr>
        <w:t>par les besoins</w:t>
      </w:r>
      <w:r w:rsidR="00C85501" w:rsidRPr="00121277">
        <w:rPr>
          <w:rFonts w:ascii="Times New Roman" w:hAnsi="Times New Roman" w:cs="Times New Roman"/>
        </w:rPr>
        <w:t xml:space="preserve">) ; </w:t>
      </w:r>
      <w:r w:rsidR="00C85501" w:rsidRPr="00121277">
        <w:rPr>
          <w:rFonts w:ascii="Times New Roman" w:hAnsi="Times New Roman" w:cs="Times New Roman"/>
          <w:b/>
        </w:rPr>
        <w:t>MERISE</w:t>
      </w:r>
      <w:r w:rsidR="00C85501" w:rsidRPr="00121277">
        <w:rPr>
          <w:rFonts w:ascii="Times New Roman" w:hAnsi="Times New Roman" w:cs="Times New Roman"/>
        </w:rPr>
        <w:t xml:space="preserve"> : Approche systémique (</w:t>
      </w:r>
      <w:r w:rsidR="00C85501" w:rsidRPr="00121277">
        <w:rPr>
          <w:rFonts w:ascii="Times New Roman" w:hAnsi="Times New Roman" w:cs="Times New Roman"/>
          <w:b/>
        </w:rPr>
        <w:t>par la structure</w:t>
      </w:r>
      <w:r w:rsidR="00C85501" w:rsidRPr="00121277">
        <w:rPr>
          <w:rFonts w:ascii="Times New Roman" w:hAnsi="Times New Roman" w:cs="Times New Roman"/>
        </w:rPr>
        <w:t xml:space="preserve">) ; </w:t>
      </w:r>
      <w:r w:rsidR="00C85501" w:rsidRPr="00121277">
        <w:rPr>
          <w:rFonts w:ascii="Times New Roman" w:hAnsi="Times New Roman" w:cs="Times New Roman"/>
          <w:b/>
        </w:rPr>
        <w:t>OBJET</w:t>
      </w:r>
      <w:r w:rsidR="00C85501" w:rsidRPr="00121277">
        <w:rPr>
          <w:rFonts w:ascii="Times New Roman" w:hAnsi="Times New Roman" w:cs="Times New Roman"/>
        </w:rPr>
        <w:t xml:space="preserve"> : Approche mécanique (</w:t>
      </w:r>
      <w:r w:rsidR="00C85501" w:rsidRPr="00121277">
        <w:rPr>
          <w:rFonts w:ascii="Times New Roman" w:hAnsi="Times New Roman" w:cs="Times New Roman"/>
          <w:b/>
        </w:rPr>
        <w:t>par les éléments de la structure</w:t>
      </w:r>
      <w:r w:rsidR="00C85501" w:rsidRPr="00121277">
        <w:rPr>
          <w:rFonts w:ascii="Times New Roman" w:hAnsi="Times New Roman" w:cs="Times New Roman"/>
        </w:rPr>
        <w:t xml:space="preserve">) ; </w:t>
      </w:r>
      <w:r w:rsidR="00C85501" w:rsidRPr="00121277">
        <w:rPr>
          <w:rFonts w:ascii="Times New Roman" w:hAnsi="Times New Roman" w:cs="Times New Roman"/>
          <w:b/>
        </w:rPr>
        <w:t>RAD</w:t>
      </w:r>
      <w:r w:rsidR="00C85501" w:rsidRPr="00121277">
        <w:rPr>
          <w:rFonts w:ascii="Times New Roman" w:hAnsi="Times New Roman" w:cs="Times New Roman"/>
        </w:rPr>
        <w:t xml:space="preserve"> : (Réelle Approbation des Développements par les utilisateurs) Approche mixte et opportuniste (</w:t>
      </w:r>
      <w:r w:rsidR="00C85501" w:rsidRPr="00121277">
        <w:rPr>
          <w:rFonts w:ascii="Times New Roman" w:hAnsi="Times New Roman" w:cs="Times New Roman"/>
          <w:b/>
        </w:rPr>
        <w:t>par le bon sens</w:t>
      </w:r>
      <w:r w:rsidR="00C85501" w:rsidRPr="00121277">
        <w:rPr>
          <w:rFonts w:ascii="Times New Roman" w:hAnsi="Times New Roman" w:cs="Times New Roman"/>
        </w:rPr>
        <w:t xml:space="preserve">) ; </w:t>
      </w:r>
      <w:r w:rsidR="00C85501" w:rsidRPr="00121277">
        <w:rPr>
          <w:rFonts w:ascii="Times New Roman" w:hAnsi="Times New Roman" w:cs="Times New Roman"/>
          <w:b/>
        </w:rPr>
        <w:t>RAD2</w:t>
      </w:r>
      <w:r w:rsidR="00C85501" w:rsidRPr="00121277">
        <w:rPr>
          <w:rFonts w:ascii="Times New Roman" w:hAnsi="Times New Roman" w:cs="Times New Roman"/>
        </w:rPr>
        <w:t xml:space="preserve"> intègre le savoir faire actuel et reste ouvert sur les évolutions futures (</w:t>
      </w:r>
      <w:r w:rsidR="00C85501" w:rsidRPr="00121277">
        <w:rPr>
          <w:rFonts w:ascii="Times New Roman" w:hAnsi="Times New Roman" w:cs="Times New Roman"/>
          <w:b/>
        </w:rPr>
        <w:t>CMM</w:t>
      </w:r>
      <w:proofErr w:type="gramStart"/>
      <w:r w:rsidR="00C85501" w:rsidRPr="00121277">
        <w:rPr>
          <w:rFonts w:ascii="Times New Roman" w:hAnsi="Times New Roman" w:cs="Times New Roman"/>
          <w:b/>
        </w:rPr>
        <w:t>,UML</w:t>
      </w:r>
      <w:proofErr w:type="gramEnd"/>
      <w:r w:rsidR="00C85501" w:rsidRPr="00121277">
        <w:rPr>
          <w:rFonts w:ascii="Times New Roman" w:hAnsi="Times New Roman" w:cs="Times New Roman"/>
        </w:rPr>
        <w:t>)</w:t>
      </w:r>
      <w:r w:rsidR="00C85501" w:rsidRPr="00121277">
        <w:t xml:space="preserve"> </w:t>
      </w:r>
      <w:r w:rsidR="00C85501" w:rsidRPr="00121277">
        <w:rPr>
          <w:rFonts w:ascii="Times New Roman" w:hAnsi="Times New Roman" w:cs="Times New Roman"/>
        </w:rPr>
        <w:t xml:space="preserve"> </w:t>
      </w:r>
      <w:r w:rsidR="00002EF6" w:rsidRPr="00121277">
        <w:rPr>
          <w:rFonts w:ascii="Times New Roman" w:hAnsi="Times New Roman" w:cs="Times New Roman"/>
        </w:rPr>
        <w:t>SWAT (</w:t>
      </w:r>
      <w:proofErr w:type="spellStart"/>
      <w:r w:rsidR="000F430A" w:rsidRPr="00121277">
        <w:rPr>
          <w:rFonts w:ascii="Times New Roman" w:hAnsi="Times New Roman" w:cs="Times New Roman"/>
          <w:b/>
          <w:i/>
          <w:iCs/>
        </w:rPr>
        <w:t>Special</w:t>
      </w:r>
      <w:proofErr w:type="spellEnd"/>
      <w:r w:rsidR="000F430A" w:rsidRPr="00121277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="000F430A" w:rsidRPr="00121277">
        <w:rPr>
          <w:rFonts w:ascii="Times New Roman" w:hAnsi="Times New Roman" w:cs="Times New Roman"/>
          <w:b/>
          <w:i/>
          <w:iCs/>
        </w:rPr>
        <w:t>Weapons</w:t>
      </w:r>
      <w:proofErr w:type="spellEnd"/>
      <w:r w:rsidR="000F430A" w:rsidRPr="00121277">
        <w:rPr>
          <w:rFonts w:ascii="Times New Roman" w:hAnsi="Times New Roman" w:cs="Times New Roman"/>
          <w:b/>
          <w:i/>
          <w:iCs/>
        </w:rPr>
        <w:t xml:space="preserve"> and </w:t>
      </w:r>
      <w:proofErr w:type="spellStart"/>
      <w:r w:rsidR="000F430A" w:rsidRPr="00121277">
        <w:rPr>
          <w:rFonts w:ascii="Times New Roman" w:hAnsi="Times New Roman" w:cs="Times New Roman"/>
          <w:b/>
          <w:i/>
          <w:iCs/>
        </w:rPr>
        <w:t>Tactics</w:t>
      </w:r>
      <w:proofErr w:type="spellEnd"/>
      <w:r w:rsidR="00002EF6" w:rsidRPr="00121277">
        <w:rPr>
          <w:rFonts w:ascii="Times New Roman" w:hAnsi="Times New Roman" w:cs="Times New Roman"/>
          <w:b/>
          <w:i/>
          <w:iCs/>
        </w:rPr>
        <w:t>)</w:t>
      </w:r>
      <w:r w:rsidR="000F430A" w:rsidRPr="00121277">
        <w:rPr>
          <w:rFonts w:ascii="Times New Roman" w:hAnsi="Times New Roman" w:cs="Times New Roman"/>
        </w:rPr>
        <w:t> </w:t>
      </w:r>
      <w:r w:rsidR="00002EF6" w:rsidRPr="00121277">
        <w:rPr>
          <w:rFonts w:ascii="Times New Roman" w:hAnsi="Times New Roman" w:cs="Times New Roman"/>
        </w:rPr>
        <w:t>=Armes Spéciales et Tactiques</w:t>
      </w:r>
    </w:p>
    <w:p w:rsidR="00154A3B" w:rsidRPr="00121277" w:rsidRDefault="00154A3B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Mise en </w:t>
      </w:r>
      <w:proofErr w:type="spellStart"/>
      <w:r w:rsidRPr="00121277">
        <w:rPr>
          <w:rFonts w:ascii="Times New Roman" w:hAnsi="Times New Roman" w:cs="Times New Roman"/>
          <w:b/>
          <w:sz w:val="24"/>
          <w:szCs w:val="24"/>
          <w:u w:val="single"/>
        </w:rPr>
        <w:t>oeuvre</w:t>
      </w:r>
      <w:proofErr w:type="spellEnd"/>
      <w:r w:rsidRPr="0012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37DB" w:rsidRPr="0012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du </w:t>
      </w:r>
      <w:proofErr w:type="spellStart"/>
      <w:r w:rsidR="00A737DB" w:rsidRPr="00121277">
        <w:rPr>
          <w:rFonts w:ascii="Times New Roman" w:hAnsi="Times New Roman" w:cs="Times New Roman"/>
          <w:b/>
          <w:sz w:val="24"/>
          <w:szCs w:val="24"/>
          <w:u w:val="single"/>
        </w:rPr>
        <w:t>re</w:t>
      </w:r>
      <w:proofErr w:type="spellEnd"/>
      <w:r w:rsidR="00A737DB" w:rsidRPr="00121277">
        <w:rPr>
          <w:rFonts w:ascii="Times New Roman" w:hAnsi="Times New Roman" w:cs="Times New Roman"/>
          <w:b/>
          <w:sz w:val="24"/>
          <w:szCs w:val="24"/>
          <w:u w:val="single"/>
        </w:rPr>
        <w:t>-engineering :</w:t>
      </w:r>
    </w:p>
    <w:p w:rsidR="00C23BA1" w:rsidRPr="00121277" w:rsidRDefault="00C23BA1" w:rsidP="006519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7DB" w:rsidRPr="00121277" w:rsidRDefault="00C23BA1" w:rsidP="00A737DB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 xml:space="preserve">Simplification du processus de production par la réduction du nombre d’activités </w:t>
      </w:r>
      <w:r w:rsidR="00A737DB" w:rsidRPr="001212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23BA1" w:rsidRPr="00121277" w:rsidRDefault="00A737DB" w:rsidP="00A73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23BA1" w:rsidRPr="00121277">
        <w:rPr>
          <w:rFonts w:ascii="Times New Roman" w:hAnsi="Times New Roman" w:cs="Times New Roman"/>
          <w:sz w:val="24"/>
          <w:szCs w:val="24"/>
        </w:rPr>
        <w:t>nécessaires</w:t>
      </w:r>
      <w:proofErr w:type="gramEnd"/>
      <w:r w:rsidR="00C23BA1" w:rsidRPr="00121277">
        <w:rPr>
          <w:rFonts w:ascii="Times New Roman" w:hAnsi="Times New Roman" w:cs="Times New Roman"/>
          <w:sz w:val="24"/>
          <w:szCs w:val="24"/>
        </w:rPr>
        <w:t xml:space="preserve"> à la réalisation du produit ou du service.</w:t>
      </w:r>
    </w:p>
    <w:p w:rsidR="00C23BA1" w:rsidRPr="00121277" w:rsidRDefault="00C23BA1" w:rsidP="00A737DB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>Aplatissement des structures hiérarchiques en réduisant le nombre de niveaux de décisions.</w:t>
      </w:r>
    </w:p>
    <w:p w:rsidR="00C23BA1" w:rsidRPr="00121277" w:rsidRDefault="00C23BA1" w:rsidP="00A737DB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>Diminution des vérifications et des contrôles n’apportant pas de valeur ajoutée.</w:t>
      </w:r>
    </w:p>
    <w:p w:rsidR="00A737DB" w:rsidRPr="00121277" w:rsidRDefault="00C23BA1" w:rsidP="00A737DB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 xml:space="preserve">Recours intensif aux technologies de l’information qui permet d’automatiser les procédures </w:t>
      </w:r>
    </w:p>
    <w:p w:rsidR="00C23BA1" w:rsidRPr="00121277" w:rsidRDefault="00A737DB" w:rsidP="00A73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23BA1" w:rsidRPr="0012127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C23BA1" w:rsidRPr="00121277">
        <w:rPr>
          <w:rFonts w:ascii="Times New Roman" w:hAnsi="Times New Roman" w:cs="Times New Roman"/>
          <w:sz w:val="24"/>
          <w:szCs w:val="24"/>
        </w:rPr>
        <w:t xml:space="preserve"> contrôle et de vérifications.</w:t>
      </w:r>
    </w:p>
    <w:p w:rsidR="00A737DB" w:rsidRPr="00121277" w:rsidRDefault="00C23BA1" w:rsidP="00A737DB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121277">
        <w:rPr>
          <w:rFonts w:ascii="Times New Roman" w:hAnsi="Times New Roman" w:cs="Times New Roman"/>
          <w:sz w:val="24"/>
          <w:szCs w:val="24"/>
        </w:rPr>
        <w:t>Parallélisation</w:t>
      </w:r>
      <w:proofErr w:type="spellEnd"/>
      <w:r w:rsidRPr="00121277">
        <w:rPr>
          <w:rFonts w:ascii="Times New Roman" w:hAnsi="Times New Roman" w:cs="Times New Roman"/>
          <w:sz w:val="24"/>
          <w:szCs w:val="24"/>
        </w:rPr>
        <w:t xml:space="preserve"> des tâches rendue possible par une intégration de la connaissance au moyen </w:t>
      </w:r>
    </w:p>
    <w:p w:rsidR="00C23BA1" w:rsidRPr="00121277" w:rsidRDefault="00A737DB" w:rsidP="00A73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23BA1" w:rsidRPr="00121277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C23BA1" w:rsidRPr="00121277">
        <w:rPr>
          <w:rFonts w:ascii="Times New Roman" w:hAnsi="Times New Roman" w:cs="Times New Roman"/>
          <w:sz w:val="24"/>
          <w:szCs w:val="24"/>
        </w:rPr>
        <w:t xml:space="preserve"> bases de données perfectionnées et de bases de connaissances intégrées.</w:t>
      </w:r>
    </w:p>
    <w:p w:rsidR="00A737DB" w:rsidRPr="00121277" w:rsidRDefault="00C23BA1" w:rsidP="00A737DB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 xml:space="preserve">Pilotage de l’organisation du flux de travail grâce aux technologies de l’information en </w:t>
      </w:r>
    </w:p>
    <w:p w:rsidR="00C23BA1" w:rsidRPr="00121277" w:rsidRDefault="00A737DB" w:rsidP="00A73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C23BA1" w:rsidRPr="00121277">
        <w:rPr>
          <w:rFonts w:ascii="Times New Roman" w:hAnsi="Times New Roman" w:cs="Times New Roman"/>
          <w:sz w:val="24"/>
          <w:szCs w:val="24"/>
        </w:rPr>
        <w:t>automatisant</w:t>
      </w:r>
      <w:proofErr w:type="gramEnd"/>
      <w:r w:rsidR="00C23BA1" w:rsidRPr="00121277">
        <w:rPr>
          <w:rFonts w:ascii="Times New Roman" w:hAnsi="Times New Roman" w:cs="Times New Roman"/>
          <w:sz w:val="24"/>
          <w:szCs w:val="24"/>
        </w:rPr>
        <w:t xml:space="preserve"> les cas si</w:t>
      </w:r>
      <w:r w:rsidRPr="00121277">
        <w:rPr>
          <w:rFonts w:ascii="Times New Roman" w:hAnsi="Times New Roman" w:cs="Times New Roman"/>
          <w:sz w:val="24"/>
          <w:szCs w:val="24"/>
        </w:rPr>
        <w:t xml:space="preserve">mples et en assurant </w:t>
      </w:r>
      <w:r w:rsidR="00C23BA1" w:rsidRPr="00121277">
        <w:rPr>
          <w:rFonts w:ascii="Times New Roman" w:hAnsi="Times New Roman" w:cs="Times New Roman"/>
          <w:sz w:val="24"/>
          <w:szCs w:val="24"/>
        </w:rPr>
        <w:t>un traitement humain pour les cas complexes.</w:t>
      </w:r>
    </w:p>
    <w:p w:rsidR="00A737DB" w:rsidRPr="00121277" w:rsidRDefault="00A737DB" w:rsidP="00C23B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3916" w:rsidRPr="00121277" w:rsidRDefault="00973916" w:rsidP="00C23B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3916" w:rsidRPr="00121277" w:rsidRDefault="00973916" w:rsidP="00C23B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3916" w:rsidRPr="00121277" w:rsidRDefault="00973916" w:rsidP="00C23B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3916" w:rsidRPr="00121277" w:rsidRDefault="00973916" w:rsidP="00C23B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73916" w:rsidRPr="00121277" w:rsidRDefault="00973916" w:rsidP="00C23BA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3BA1" w:rsidRPr="00121277" w:rsidRDefault="00C23BA1" w:rsidP="00C23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Etapes </w:t>
      </w:r>
      <w:r w:rsidRPr="00121277">
        <w:rPr>
          <w:rFonts w:ascii="Times New Roman" w:hAnsi="Times New Roman" w:cs="Times New Roman"/>
          <w:bCs/>
          <w:sz w:val="24"/>
          <w:szCs w:val="24"/>
        </w:rPr>
        <w:t>:</w:t>
      </w:r>
      <w:r w:rsidRPr="00121277">
        <w:rPr>
          <w:rFonts w:ascii="Times New Roman" w:hAnsi="Times New Roman" w:cs="Times New Roman"/>
          <w:sz w:val="24"/>
          <w:szCs w:val="24"/>
        </w:rPr>
        <w:t xml:space="preserve"> Selon le secteur d'activité  de l’organisation, la vision </w:t>
      </w:r>
      <w:proofErr w:type="spellStart"/>
      <w:r w:rsidRPr="0012127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121277">
        <w:rPr>
          <w:rFonts w:ascii="Times New Roman" w:hAnsi="Times New Roman" w:cs="Times New Roman"/>
          <w:sz w:val="24"/>
          <w:szCs w:val="24"/>
        </w:rPr>
        <w:t>-engineering est </w:t>
      </w:r>
      <w:r w:rsidR="00A32CFE" w:rsidRPr="00121277">
        <w:rPr>
          <w:rFonts w:ascii="Times New Roman" w:hAnsi="Times New Roman" w:cs="Times New Roman"/>
          <w:sz w:val="24"/>
          <w:szCs w:val="24"/>
        </w:rPr>
        <w:t xml:space="preserve">la suivante </w:t>
      </w:r>
      <w:r w:rsidRPr="0012127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32CFE" w:rsidRPr="00121277" w:rsidRDefault="00A32CFE" w:rsidP="00C23B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BA1" w:rsidRPr="00121277" w:rsidRDefault="00C23BA1" w:rsidP="00C23BA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>Lancement du projet</w:t>
      </w:r>
    </w:p>
    <w:p w:rsidR="00C23BA1" w:rsidRPr="00121277" w:rsidRDefault="00C23BA1" w:rsidP="00C23BA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>compréhension des processus</w:t>
      </w:r>
    </w:p>
    <w:p w:rsidR="00C23BA1" w:rsidRPr="00121277" w:rsidRDefault="00C23BA1" w:rsidP="00C23BA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>nouvelles conceptions</w:t>
      </w:r>
    </w:p>
    <w:p w:rsidR="00C23BA1" w:rsidRPr="00121277" w:rsidRDefault="00C23BA1" w:rsidP="00C23BA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>mise en œuvre</w:t>
      </w:r>
    </w:p>
    <w:p w:rsidR="00C23BA1" w:rsidRPr="00121277" w:rsidRDefault="00C23BA1" w:rsidP="00C23BA1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sz w:val="24"/>
          <w:szCs w:val="24"/>
        </w:rPr>
        <w:t>évaluation</w:t>
      </w:r>
    </w:p>
    <w:p w:rsidR="000E68BA" w:rsidRPr="00121277" w:rsidRDefault="000E68BA" w:rsidP="00FE0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E68BA" w:rsidRPr="00121277" w:rsidSect="00FE4DC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E4C81" w:rsidRPr="00121277" w:rsidRDefault="004E4C81" w:rsidP="00A737DB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  <w:sectPr w:rsidR="004E4C81" w:rsidRPr="00121277" w:rsidSect="004E4C8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32CFE" w:rsidRPr="00121277" w:rsidRDefault="008143E8" w:rsidP="001421ED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121277">
        <w:rPr>
          <w:rFonts w:ascii="Times New Roman" w:hAnsi="Times New Roman" w:cs="Times New Roman"/>
          <w:b/>
          <w:u w:val="single"/>
        </w:rPr>
        <w:lastRenderedPageBreak/>
        <w:t>FACILITATE</w:t>
      </w:r>
      <w:r w:rsidR="00A32CFE" w:rsidRPr="00121277">
        <w:rPr>
          <w:rFonts w:ascii="Times New Roman" w:hAnsi="Times New Roman" w:cs="Times New Roman"/>
          <w:b/>
          <w:u w:val="single"/>
        </w:rPr>
        <w:t xml:space="preserve">URS </w:t>
      </w:r>
      <w:r w:rsidRPr="00121277">
        <w:rPr>
          <w:rFonts w:ascii="Times New Roman" w:hAnsi="Times New Roman" w:cs="Times New Roman"/>
          <w:b/>
          <w:u w:val="single"/>
        </w:rPr>
        <w:t> :</w:t>
      </w:r>
      <w:proofErr w:type="gramEnd"/>
      <w:r w:rsidR="000E68BA" w:rsidRPr="00121277">
        <w:rPr>
          <w:rFonts w:ascii="Times New Roman" w:hAnsi="Times New Roman" w:cs="Times New Roman"/>
          <w:b/>
          <w:u w:val="single"/>
        </w:rPr>
        <w:t xml:space="preserve"> </w:t>
      </w:r>
      <w:r w:rsidR="000E68BA" w:rsidRPr="00121277">
        <w:rPr>
          <w:rFonts w:ascii="Times New Roman" w:hAnsi="Times New Roman" w:cs="Times New Roman"/>
          <w:b/>
        </w:rPr>
        <w:t> </w:t>
      </w:r>
      <w:r w:rsidR="00A32CFE" w:rsidRPr="00121277">
        <w:rPr>
          <w:rFonts w:ascii="Times New Roman" w:eastAsia="Times New Roman" w:hAnsi="Times New Roman" w:cs="Times New Roman"/>
          <w:bCs/>
          <w:iCs/>
          <w:lang w:eastAsia="fr-FR"/>
        </w:rPr>
        <w:t xml:space="preserve">la réussite du </w:t>
      </w:r>
      <w:proofErr w:type="spellStart"/>
      <w:r w:rsidR="00A32CFE" w:rsidRPr="00121277">
        <w:rPr>
          <w:rFonts w:ascii="Times New Roman" w:eastAsia="Times New Roman" w:hAnsi="Times New Roman" w:cs="Times New Roman"/>
          <w:bCs/>
          <w:iCs/>
          <w:lang w:eastAsia="fr-FR"/>
        </w:rPr>
        <w:t>re</w:t>
      </w:r>
      <w:proofErr w:type="spellEnd"/>
      <w:r w:rsidR="00A32CFE" w:rsidRPr="00121277">
        <w:rPr>
          <w:rFonts w:ascii="Times New Roman" w:eastAsia="Times New Roman" w:hAnsi="Times New Roman" w:cs="Times New Roman"/>
          <w:bCs/>
          <w:iCs/>
          <w:lang w:eastAsia="fr-FR"/>
        </w:rPr>
        <w:t>-engineering dépendra de la</w:t>
      </w:r>
      <w:r w:rsidR="001421ED" w:rsidRPr="00121277">
        <w:rPr>
          <w:rFonts w:ascii="Times New Roman" w:eastAsia="Times New Roman" w:hAnsi="Times New Roman" w:cs="Times New Roman"/>
          <w:bCs/>
          <w:iCs/>
          <w:lang w:eastAsia="fr-FR"/>
        </w:rPr>
        <w:t xml:space="preserve"> </w:t>
      </w:r>
      <w:r w:rsidR="00A32CFE" w:rsidRPr="00121277">
        <w:rPr>
          <w:rFonts w:ascii="Times New Roman" w:eastAsia="Times New Roman" w:hAnsi="Times New Roman" w:cs="Times New Roman"/>
          <w:b/>
          <w:bCs/>
          <w:iCs/>
          <w:lang w:eastAsia="fr-FR"/>
        </w:rPr>
        <w:t>p</w:t>
      </w:r>
      <w:r w:rsidR="001421ED" w:rsidRPr="00121277">
        <w:rPr>
          <w:rFonts w:ascii="Times New Roman" w:eastAsia="Times New Roman" w:hAnsi="Times New Roman" w:cs="Times New Roman"/>
          <w:b/>
          <w:bCs/>
          <w:iCs/>
          <w:lang w:eastAsia="fr-FR"/>
        </w:rPr>
        <w:t xml:space="preserve">récision des objectifs fixés, </w:t>
      </w:r>
      <w:r w:rsidR="001421ED" w:rsidRPr="00121277">
        <w:rPr>
          <w:rFonts w:ascii="Times New Roman" w:eastAsia="Times New Roman" w:hAnsi="Times New Roman" w:cs="Times New Roman"/>
          <w:bCs/>
          <w:iCs/>
          <w:lang w:eastAsia="fr-FR"/>
        </w:rPr>
        <w:t>de</w:t>
      </w:r>
      <w:r w:rsidR="00A32CFE" w:rsidRPr="00121277">
        <w:rPr>
          <w:rFonts w:ascii="Times New Roman" w:eastAsia="Times New Roman" w:hAnsi="Times New Roman" w:cs="Times New Roman"/>
          <w:bCs/>
          <w:iCs/>
          <w:lang w:eastAsia="fr-FR"/>
        </w:rPr>
        <w:t xml:space="preserve"> </w:t>
      </w:r>
      <w:r w:rsidR="00A32CFE" w:rsidRPr="00121277">
        <w:rPr>
          <w:rFonts w:ascii="Times New Roman" w:eastAsia="Times New Roman" w:hAnsi="Times New Roman" w:cs="Times New Roman"/>
          <w:b/>
          <w:bCs/>
          <w:iCs/>
          <w:lang w:eastAsia="fr-FR"/>
        </w:rPr>
        <w:t xml:space="preserve">l'organisation stricte des actions </w:t>
      </w:r>
      <w:r w:rsidR="00A32CFE" w:rsidRPr="00121277">
        <w:rPr>
          <w:rFonts w:ascii="Times New Roman" w:eastAsia="Times New Roman" w:hAnsi="Times New Roman" w:cs="Times New Roman"/>
          <w:bCs/>
          <w:iCs/>
          <w:lang w:eastAsia="fr-FR"/>
        </w:rPr>
        <w:t>et de</w:t>
      </w:r>
      <w:r w:rsidR="00A32CFE" w:rsidRPr="00121277">
        <w:rPr>
          <w:rFonts w:ascii="Times New Roman" w:eastAsia="Times New Roman" w:hAnsi="Times New Roman" w:cs="Times New Roman"/>
          <w:b/>
          <w:bCs/>
          <w:iCs/>
          <w:lang w:eastAsia="fr-FR"/>
        </w:rPr>
        <w:t xml:space="preserve"> l'intégration</w:t>
      </w:r>
      <w:r w:rsidR="0086208D">
        <w:rPr>
          <w:rFonts w:ascii="Times New Roman" w:eastAsia="Times New Roman" w:hAnsi="Times New Roman" w:cs="Times New Roman"/>
          <w:b/>
          <w:bCs/>
          <w:iCs/>
          <w:lang w:eastAsia="fr-FR"/>
        </w:rPr>
        <w:t xml:space="preserve"> du personnel dans le processus : il faut donc savoir conduire le changement.</w:t>
      </w:r>
    </w:p>
    <w:p w:rsidR="005F3673" w:rsidRPr="00121277" w:rsidRDefault="005F3673" w:rsidP="008D1E99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5F3673" w:rsidRPr="00121277" w:rsidRDefault="00A32CFE" w:rsidP="00A32CF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121277">
        <w:rPr>
          <w:rFonts w:ascii="Times New Roman" w:hAnsi="Times New Roman" w:cs="Times New Roman"/>
          <w:b/>
          <w:u w:val="single"/>
        </w:rPr>
        <w:t>ENJEUX</w:t>
      </w:r>
      <w:r w:rsidR="006E1F66" w:rsidRPr="00121277">
        <w:rPr>
          <w:rFonts w:ascii="Times New Roman" w:hAnsi="Times New Roman" w:cs="Times New Roman"/>
          <w:b/>
          <w:u w:val="single"/>
        </w:rPr>
        <w:t> :</w:t>
      </w:r>
    </w:p>
    <w:p w:rsidR="006E1F66" w:rsidRPr="00121277" w:rsidRDefault="006E1F66" w:rsidP="006E1F6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6E1F66" w:rsidRPr="0086208D" w:rsidRDefault="006E1F66" w:rsidP="0086208D">
      <w:pPr>
        <w:pStyle w:val="Paragraphedeliste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86208D">
        <w:rPr>
          <w:rFonts w:ascii="Times New Roman" w:eastAsia="Times New Roman" w:hAnsi="Times New Roman" w:cs="Times New Roman"/>
          <w:lang w:eastAsia="fr-FR"/>
        </w:rPr>
        <w:t>coûts de développement permettant un retour sur investissement concret ;</w:t>
      </w:r>
    </w:p>
    <w:p w:rsidR="006E1F66" w:rsidRPr="0086208D" w:rsidRDefault="006E1F66" w:rsidP="0086208D">
      <w:pPr>
        <w:pStyle w:val="Paragraphedeliste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86208D">
        <w:rPr>
          <w:rFonts w:ascii="Times New Roman" w:eastAsia="Times New Roman" w:hAnsi="Times New Roman" w:cs="Times New Roman"/>
          <w:lang w:eastAsia="fr-FR"/>
        </w:rPr>
        <w:t>sécurité d’une visibilité qualitative et quantitative de</w:t>
      </w:r>
      <w:r w:rsidR="00C85501" w:rsidRPr="0086208D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6208D">
        <w:rPr>
          <w:rFonts w:ascii="Times New Roman" w:eastAsia="Times New Roman" w:hAnsi="Times New Roman" w:cs="Times New Roman"/>
          <w:lang w:eastAsia="fr-FR"/>
        </w:rPr>
        <w:t>l’avancement des travaux.</w:t>
      </w:r>
    </w:p>
    <w:p w:rsidR="006E1F66" w:rsidRPr="0086208D" w:rsidRDefault="006E1F66" w:rsidP="0086208D">
      <w:pPr>
        <w:pStyle w:val="Paragraphedeliste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86208D">
        <w:rPr>
          <w:rFonts w:ascii="Times New Roman" w:eastAsia="Times New Roman" w:hAnsi="Times New Roman" w:cs="Times New Roman"/>
          <w:lang w:eastAsia="fr-FR"/>
        </w:rPr>
        <w:t>techniques de réduction du risque :</w:t>
      </w:r>
      <w:r w:rsidR="00C85501" w:rsidRPr="0086208D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86208D">
        <w:rPr>
          <w:rFonts w:ascii="Times New Roman" w:eastAsia="Times New Roman" w:hAnsi="Times New Roman" w:cs="Times New Roman"/>
          <w:lang w:eastAsia="fr-FR"/>
        </w:rPr>
        <w:t>phasage, dimension temporelle, validation permanente, jalons zéro</w:t>
      </w:r>
    </w:p>
    <w:p w:rsidR="006E1F66" w:rsidRPr="0086208D" w:rsidRDefault="006E1F66" w:rsidP="0086208D">
      <w:pPr>
        <w:pStyle w:val="Paragraphedeliste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  <w:sectPr w:rsidR="006E1F66" w:rsidRPr="0086208D" w:rsidSect="00F9650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6208D">
        <w:rPr>
          <w:rFonts w:ascii="Times New Roman" w:eastAsia="Times New Roman" w:hAnsi="Times New Roman" w:cs="Times New Roman"/>
          <w:lang w:eastAsia="fr-FR"/>
        </w:rPr>
        <w:t>défaut, focus de visibilité.</w:t>
      </w:r>
    </w:p>
    <w:p w:rsidR="005F3673" w:rsidRPr="00121277" w:rsidRDefault="00581E24" w:rsidP="006E1F66">
      <w:pPr>
        <w:pStyle w:val="NormalWeb"/>
        <w:spacing w:after="0"/>
        <w:rPr>
          <w:b/>
        </w:rPr>
      </w:pPr>
      <w:r w:rsidRPr="00121277">
        <w:lastRenderedPageBreak/>
        <w:t xml:space="preserve"> </w:t>
      </w:r>
      <w:r w:rsidR="00651908" w:rsidRPr="00121277">
        <w:rPr>
          <w:b/>
          <w:u w:val="single"/>
        </w:rPr>
        <w:t>L</w:t>
      </w:r>
      <w:r w:rsidR="00154A3B" w:rsidRPr="00121277">
        <w:rPr>
          <w:b/>
          <w:u w:val="single"/>
        </w:rPr>
        <w:t>imites</w:t>
      </w:r>
      <w:r w:rsidR="00651908" w:rsidRPr="00121277">
        <w:rPr>
          <w:b/>
        </w:rPr>
        <w:t> :</w:t>
      </w:r>
      <w:r w:rsidR="00FE0FD4" w:rsidRPr="00121277">
        <w:rPr>
          <w:b/>
        </w:rPr>
        <w:t xml:space="preserve"> </w:t>
      </w:r>
      <w:r w:rsidR="006E1F66" w:rsidRPr="00121277">
        <w:rPr>
          <w:sz w:val="22"/>
          <w:szCs w:val="22"/>
        </w:rPr>
        <w:t>L'application est dé</w:t>
      </w:r>
      <w:r w:rsidR="00A32CFE" w:rsidRPr="00121277">
        <w:rPr>
          <w:sz w:val="22"/>
          <w:szCs w:val="22"/>
        </w:rPr>
        <w:t>licate et peut être coûteuse.</w:t>
      </w:r>
      <w:r w:rsidR="006E1F66" w:rsidRPr="00121277">
        <w:rPr>
          <w:sz w:val="22"/>
          <w:szCs w:val="22"/>
        </w:rPr>
        <w:t xml:space="preserve"> </w:t>
      </w:r>
      <w:r w:rsidR="006E1F66" w:rsidRPr="00121277">
        <w:rPr>
          <w:b/>
          <w:sz w:val="22"/>
          <w:szCs w:val="22"/>
        </w:rPr>
        <w:t>«Ce n’est pas la technique qui représente le vrai danger pour la civilisation, c’est l’inertie des structures ». Louis Armand (1905-1971), Plaidoyer pour l’avenir</w:t>
      </w:r>
    </w:p>
    <w:p w:rsidR="00A32CFE" w:rsidRPr="00121277" w:rsidRDefault="004E4C81" w:rsidP="00A32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77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Conseil </w:t>
      </w:r>
      <w:r w:rsidRPr="00121277">
        <w:rPr>
          <w:rFonts w:ascii="Times New Roman" w:hAnsi="Times New Roman" w:cs="Times New Roman"/>
          <w:sz w:val="24"/>
          <w:szCs w:val="24"/>
        </w:rPr>
        <w:t xml:space="preserve">: </w:t>
      </w:r>
      <w:r w:rsidR="00A32CFE" w:rsidRPr="00121277">
        <w:rPr>
          <w:rFonts w:ascii="Times New Roman" w:hAnsi="Times New Roman" w:cs="Times New Roman"/>
          <w:sz w:val="24"/>
          <w:szCs w:val="24"/>
        </w:rPr>
        <w:t xml:space="preserve">La suppression des barrières douanières  par l'OMC (Organisation Mondiale du Commerce) et l'accord d'association avec l'Union Européenne montrent la nécessité pour les entreprises marocaines d'avoir recours au </w:t>
      </w:r>
      <w:proofErr w:type="spellStart"/>
      <w:r w:rsidR="00A32CFE" w:rsidRPr="0012127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1421ED" w:rsidRPr="00121277">
        <w:rPr>
          <w:rFonts w:ascii="Times New Roman" w:hAnsi="Times New Roman" w:cs="Times New Roman"/>
          <w:sz w:val="24"/>
          <w:szCs w:val="24"/>
        </w:rPr>
        <w:t>-</w:t>
      </w:r>
      <w:r w:rsidR="00A32CFE" w:rsidRPr="00121277">
        <w:rPr>
          <w:rFonts w:ascii="Times New Roman" w:hAnsi="Times New Roman" w:cs="Times New Roman"/>
          <w:sz w:val="24"/>
          <w:szCs w:val="24"/>
        </w:rPr>
        <w:t xml:space="preserve">engineering : car elles doivent être à même de gérer la pénurie et, partant, faire face à la concurrence européenne et asiatique. En outre, le </w:t>
      </w:r>
      <w:proofErr w:type="spellStart"/>
      <w:r w:rsidR="00A32CFE" w:rsidRPr="00121277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1421ED" w:rsidRPr="00121277">
        <w:rPr>
          <w:rFonts w:ascii="Times New Roman" w:hAnsi="Times New Roman" w:cs="Times New Roman"/>
          <w:sz w:val="24"/>
          <w:szCs w:val="24"/>
        </w:rPr>
        <w:t>-</w:t>
      </w:r>
      <w:r w:rsidR="00A32CFE" w:rsidRPr="00121277">
        <w:rPr>
          <w:rFonts w:ascii="Times New Roman" w:hAnsi="Times New Roman" w:cs="Times New Roman"/>
          <w:sz w:val="24"/>
          <w:szCs w:val="24"/>
        </w:rPr>
        <w:t xml:space="preserve">engineering peut se faire sur un processus ou sur l'intégralité des processus de l'entreprise. </w:t>
      </w:r>
    </w:p>
    <w:p w:rsidR="00A32CFE" w:rsidRPr="00121277" w:rsidRDefault="00A32CFE" w:rsidP="00A32CF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21277">
        <w:rPr>
          <w:rFonts w:ascii="Times New Roman" w:hAnsi="Times New Roman" w:cs="Times New Roman"/>
          <w:bCs/>
          <w:sz w:val="24"/>
          <w:szCs w:val="24"/>
        </w:rPr>
        <w:t>la</w:t>
      </w:r>
      <w:proofErr w:type="gramEnd"/>
      <w:r w:rsidRPr="00121277">
        <w:rPr>
          <w:rFonts w:ascii="Times New Roman" w:hAnsi="Times New Roman" w:cs="Times New Roman"/>
          <w:bCs/>
          <w:sz w:val="24"/>
          <w:szCs w:val="24"/>
        </w:rPr>
        <w:t xml:space="preserve"> réussite du </w:t>
      </w:r>
      <w:proofErr w:type="spellStart"/>
      <w:r w:rsidRPr="00121277">
        <w:rPr>
          <w:rFonts w:ascii="Times New Roman" w:hAnsi="Times New Roman" w:cs="Times New Roman"/>
          <w:bCs/>
          <w:sz w:val="24"/>
          <w:szCs w:val="24"/>
        </w:rPr>
        <w:t>re</w:t>
      </w:r>
      <w:proofErr w:type="spellEnd"/>
      <w:r w:rsidRPr="00121277">
        <w:rPr>
          <w:rFonts w:ascii="Times New Roman" w:hAnsi="Times New Roman" w:cs="Times New Roman"/>
          <w:bCs/>
          <w:sz w:val="24"/>
          <w:szCs w:val="24"/>
        </w:rPr>
        <w:t>-engineering dépendra de la précision des objectifs fixés, de l'organisation stricte des actions et de l'intégration du personnel dans le processus.</w:t>
      </w:r>
    </w:p>
    <w:p w:rsidR="001A0E2A" w:rsidRPr="00121277" w:rsidRDefault="001A0E2A" w:rsidP="00651908">
      <w:pPr>
        <w:spacing w:after="0" w:line="240" w:lineRule="auto"/>
      </w:pPr>
    </w:p>
    <w:p w:rsidR="001A0E2A" w:rsidRPr="00121277" w:rsidRDefault="001A0E2A" w:rsidP="00651908">
      <w:pPr>
        <w:spacing w:after="0" w:line="240" w:lineRule="auto"/>
      </w:pPr>
    </w:p>
    <w:p w:rsidR="001A0E2A" w:rsidRPr="00121277" w:rsidRDefault="001A0E2A" w:rsidP="00651908">
      <w:pPr>
        <w:spacing w:after="0" w:line="240" w:lineRule="auto"/>
      </w:pPr>
    </w:p>
    <w:p w:rsidR="001A0E2A" w:rsidRPr="00121277" w:rsidRDefault="001421ED" w:rsidP="00057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277">
        <w:rPr>
          <w:rFonts w:ascii="Times New Roman" w:hAnsi="Times New Roman" w:cs="Times New Roman"/>
          <w:b/>
          <w:sz w:val="24"/>
          <w:szCs w:val="24"/>
          <w:u w:val="single"/>
        </w:rPr>
        <w:t>SITO</w:t>
      </w:r>
      <w:r w:rsidR="00057CFB" w:rsidRPr="00121277">
        <w:rPr>
          <w:rFonts w:ascii="Times New Roman" w:hAnsi="Times New Roman" w:cs="Times New Roman"/>
          <w:b/>
          <w:sz w:val="24"/>
          <w:szCs w:val="24"/>
          <w:u w:val="single"/>
        </w:rPr>
        <w:t>GRAPHIE :</w:t>
      </w:r>
    </w:p>
    <w:p w:rsidR="001421ED" w:rsidRPr="00121277" w:rsidRDefault="001421ED" w:rsidP="00057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6CF5" w:rsidRPr="00121277" w:rsidRDefault="001246AF" w:rsidP="002A37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10" w:history="1">
        <w:r w:rsidR="002D4F34" w:rsidRPr="00121277">
          <w:rPr>
            <w:rStyle w:val="Lienhypertexte"/>
            <w:color w:val="auto"/>
          </w:rPr>
          <w:t>http://www.almohandiss.com</w:t>
        </w:r>
      </w:hyperlink>
    </w:p>
    <w:p w:rsidR="002A37FE" w:rsidRPr="00121277" w:rsidRDefault="002A37FE" w:rsidP="002A37FE">
      <w:pPr>
        <w:spacing w:after="0" w:line="240" w:lineRule="auto"/>
      </w:pPr>
    </w:p>
    <w:p w:rsidR="002A37FE" w:rsidRPr="00121277" w:rsidRDefault="001246AF" w:rsidP="002A37FE">
      <w:pPr>
        <w:spacing w:after="0" w:line="240" w:lineRule="auto"/>
      </w:pPr>
      <w:hyperlink r:id="rId11" w:history="1">
        <w:r w:rsidR="002D4F34" w:rsidRPr="00121277">
          <w:rPr>
            <w:rStyle w:val="Lienhypertexte"/>
            <w:color w:val="auto"/>
          </w:rPr>
          <w:t>http://www.maghress.com</w:t>
        </w:r>
      </w:hyperlink>
    </w:p>
    <w:p w:rsidR="002A37FE" w:rsidRPr="00121277" w:rsidRDefault="002A37FE" w:rsidP="002A37FE">
      <w:pPr>
        <w:spacing w:line="240" w:lineRule="auto"/>
      </w:pPr>
    </w:p>
    <w:p w:rsidR="002A37FE" w:rsidRPr="00121277" w:rsidRDefault="001246AF" w:rsidP="002A37FE">
      <w:pPr>
        <w:spacing w:line="240" w:lineRule="auto"/>
      </w:pPr>
      <w:hyperlink r:id="rId12" w:history="1">
        <w:r w:rsidR="002A37FE" w:rsidRPr="00121277">
          <w:rPr>
            <w:rStyle w:val="Lienhypertexte"/>
            <w:color w:val="auto"/>
          </w:rPr>
          <w:t>http://www.agrojob.com</w:t>
        </w:r>
      </w:hyperlink>
    </w:p>
    <w:p w:rsidR="002A37FE" w:rsidRPr="00121277" w:rsidRDefault="001246AF" w:rsidP="002A37FE">
      <w:pPr>
        <w:spacing w:line="240" w:lineRule="auto"/>
      </w:pPr>
      <w:hyperlink r:id="rId13" w:history="1">
        <w:r w:rsidR="002A37FE" w:rsidRPr="00121277">
          <w:rPr>
            <w:rStyle w:val="Lienhypertexte"/>
            <w:color w:val="auto"/>
          </w:rPr>
          <w:t>http://www.leconomiste.com</w:t>
        </w:r>
      </w:hyperlink>
    </w:p>
    <w:p w:rsidR="002A37FE" w:rsidRPr="00121277" w:rsidRDefault="001246AF" w:rsidP="002A37FE">
      <w:pPr>
        <w:spacing w:after="0" w:line="240" w:lineRule="auto"/>
      </w:pPr>
      <w:hyperlink r:id="rId14" w:history="1">
        <w:r w:rsidR="002A37FE" w:rsidRPr="00121277">
          <w:rPr>
            <w:rStyle w:val="Lienhypertexte"/>
            <w:color w:val="auto"/>
          </w:rPr>
          <w:t>http://translogistique.com</w:t>
        </w:r>
      </w:hyperlink>
    </w:p>
    <w:p w:rsidR="002A37FE" w:rsidRPr="00121277" w:rsidRDefault="002A37FE" w:rsidP="002A37FE">
      <w:pPr>
        <w:spacing w:after="0" w:line="240" w:lineRule="auto"/>
      </w:pPr>
    </w:p>
    <w:p w:rsidR="006E1F66" w:rsidRPr="00121277" w:rsidRDefault="006E1F66" w:rsidP="002A37FE">
      <w:pPr>
        <w:spacing w:after="0" w:line="240" w:lineRule="auto"/>
      </w:pPr>
      <w:r w:rsidRPr="00121277">
        <w:t xml:space="preserve">HTTP </w:t>
      </w:r>
      <w:proofErr w:type="gramStart"/>
      <w:r w:rsidRPr="00121277">
        <w:t>:/</w:t>
      </w:r>
      <w:proofErr w:type="gramEnd"/>
      <w:r w:rsidRPr="00121277">
        <w:t>/WWW.RAD.FR/BONCDE.HTM</w:t>
      </w:r>
    </w:p>
    <w:p w:rsidR="002A37FE" w:rsidRPr="00121277" w:rsidRDefault="002A37FE" w:rsidP="002A37FE">
      <w:pPr>
        <w:spacing w:after="0" w:line="240" w:lineRule="auto"/>
      </w:pPr>
    </w:p>
    <w:p w:rsidR="001421ED" w:rsidRPr="00121277" w:rsidRDefault="001421ED" w:rsidP="002A37FE">
      <w:pPr>
        <w:spacing w:after="0" w:line="240" w:lineRule="auto"/>
        <w:rPr>
          <w:lang w:val="en-US"/>
        </w:rPr>
      </w:pPr>
      <w:r w:rsidRPr="00121277">
        <w:rPr>
          <w:lang w:val="en-US"/>
        </w:rPr>
        <w:t>www.google.co.ma</w:t>
      </w:r>
    </w:p>
    <w:p w:rsidR="006E1F66" w:rsidRPr="00121277" w:rsidRDefault="006E1F66" w:rsidP="00664833">
      <w:pPr>
        <w:spacing w:after="0" w:line="240" w:lineRule="auto"/>
        <w:rPr>
          <w:lang w:val="en-US"/>
        </w:rPr>
      </w:pPr>
    </w:p>
    <w:sectPr w:rsidR="006E1F66" w:rsidRPr="00121277" w:rsidSect="004E4C8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D6D" w:rsidRDefault="005E3D6D" w:rsidP="00154A3B">
      <w:pPr>
        <w:spacing w:after="0" w:line="240" w:lineRule="auto"/>
      </w:pPr>
      <w:r>
        <w:separator/>
      </w:r>
    </w:p>
  </w:endnote>
  <w:endnote w:type="continuationSeparator" w:id="0">
    <w:p w:rsidR="005E3D6D" w:rsidRDefault="005E3D6D" w:rsidP="0015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Pr="00FD78D4" w:rsidRDefault="00FD78D4">
    <w:pPr>
      <w:pStyle w:val="Pieddepage"/>
      <w:rPr>
        <w:rFonts w:ascii="Times New Roman" w:hAnsi="Times New Roman" w:cs="Times New Roman"/>
        <w:b/>
        <w:sz w:val="24"/>
        <w:szCs w:val="24"/>
      </w:rPr>
    </w:pPr>
    <w:proofErr w:type="spellStart"/>
    <w:r w:rsidRPr="00FD78D4">
      <w:rPr>
        <w:rFonts w:ascii="Times New Roman" w:hAnsi="Times New Roman" w:cs="Times New Roman"/>
        <w:b/>
        <w:sz w:val="24"/>
        <w:szCs w:val="24"/>
      </w:rPr>
      <w:t>Nezha</w:t>
    </w:r>
    <w:proofErr w:type="spellEnd"/>
    <w:r w:rsidRPr="00FD78D4">
      <w:rPr>
        <w:rFonts w:ascii="Times New Roman" w:hAnsi="Times New Roman" w:cs="Times New Roman"/>
        <w:b/>
        <w:sz w:val="24"/>
        <w:szCs w:val="24"/>
      </w:rPr>
      <w:t xml:space="preserve"> BENMOUSSA                    </w:t>
    </w:r>
    <w:r w:rsidRPr="00FD78D4">
      <w:rPr>
        <w:rFonts w:ascii="Times New Roman" w:hAnsi="Times New Roman" w:cs="Times New Roman"/>
        <w:b/>
        <w:sz w:val="24"/>
        <w:szCs w:val="24"/>
      </w:rPr>
      <w:tab/>
      <w:t xml:space="preserve"> </w:t>
    </w:r>
    <w:r>
      <w:rPr>
        <w:rFonts w:ascii="Times New Roman" w:hAnsi="Times New Roman" w:cs="Times New Roman"/>
        <w:b/>
        <w:sz w:val="24"/>
        <w:szCs w:val="24"/>
      </w:rPr>
      <w:t xml:space="preserve">  </w:t>
    </w:r>
    <w:r w:rsidRPr="00FD78D4"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1Master ISIF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D6D" w:rsidRDefault="005E3D6D" w:rsidP="00154A3B">
      <w:pPr>
        <w:spacing w:after="0" w:line="240" w:lineRule="auto"/>
      </w:pPr>
      <w:r>
        <w:separator/>
      </w:r>
    </w:p>
  </w:footnote>
  <w:footnote w:type="continuationSeparator" w:id="0">
    <w:p w:rsidR="005E3D6D" w:rsidRDefault="005E3D6D" w:rsidP="0015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D4" w:rsidRDefault="00FD78D4">
    <w:pPr>
      <w:pStyle w:val="En-tte"/>
    </w:pPr>
    <w:r w:rsidRPr="00FD78D4">
      <w:rPr>
        <w:noProof/>
        <w:lang w:eastAsia="fr-FR"/>
      </w:rPr>
      <w:drawing>
        <wp:inline distT="0" distB="0" distL="0" distR="0">
          <wp:extent cx="1057275" cy="704850"/>
          <wp:effectExtent l="19050" t="0" r="9525" b="0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055" cy="7047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Pr="00FD78D4">
      <w:rPr>
        <w:rFonts w:ascii="Times New Roman" w:hAnsi="Times New Roman" w:cs="Times New Roman"/>
        <w:b/>
        <w:sz w:val="28"/>
        <w:szCs w:val="28"/>
      </w:rPr>
      <w:t>MANAGEMENT DE LA QUALITE</w:t>
    </w:r>
    <w:r w:rsidRPr="00FD78D4">
      <w:rPr>
        <w:rFonts w:ascii="Times New Roman" w:hAnsi="Times New Roman" w:cs="Times New Roman"/>
        <w:b/>
        <w:sz w:val="28"/>
        <w:szCs w:val="28"/>
      </w:rPr>
      <w:ptab w:relativeTo="margin" w:alignment="right" w:leader="none"/>
    </w:r>
    <w:r w:rsidRPr="00FD78D4">
      <w:rPr>
        <w:noProof/>
        <w:lang w:eastAsia="fr-FR"/>
      </w:rPr>
      <w:t xml:space="preserve"> </w:t>
    </w:r>
    <w:r w:rsidRPr="00FD78D4">
      <w:rPr>
        <w:noProof/>
        <w:lang w:eastAsia="fr-FR"/>
      </w:rPr>
      <w:drawing>
        <wp:inline distT="0" distB="0" distL="0" distR="0">
          <wp:extent cx="1019175" cy="752475"/>
          <wp:effectExtent l="19050" t="0" r="9525" b="0"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63" cy="7551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CB"/>
    <w:multiLevelType w:val="multilevel"/>
    <w:tmpl w:val="BFEE8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B645C"/>
    <w:multiLevelType w:val="multilevel"/>
    <w:tmpl w:val="DF5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B38F9"/>
    <w:multiLevelType w:val="hybridMultilevel"/>
    <w:tmpl w:val="EBC0C7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06119"/>
    <w:multiLevelType w:val="multilevel"/>
    <w:tmpl w:val="7872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14021"/>
    <w:multiLevelType w:val="hybridMultilevel"/>
    <w:tmpl w:val="FE0CE1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77F44"/>
    <w:multiLevelType w:val="hybridMultilevel"/>
    <w:tmpl w:val="530E95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E2EEE"/>
    <w:multiLevelType w:val="multilevel"/>
    <w:tmpl w:val="20F0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9E5228"/>
    <w:multiLevelType w:val="multilevel"/>
    <w:tmpl w:val="619CF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B10A0"/>
    <w:multiLevelType w:val="multilevel"/>
    <w:tmpl w:val="F97CB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82714"/>
    <w:multiLevelType w:val="multilevel"/>
    <w:tmpl w:val="D87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4D7F67"/>
    <w:multiLevelType w:val="multilevel"/>
    <w:tmpl w:val="D058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A112CF"/>
    <w:multiLevelType w:val="multilevel"/>
    <w:tmpl w:val="A484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D6D6A"/>
    <w:multiLevelType w:val="multilevel"/>
    <w:tmpl w:val="7DFC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6CE1CEA"/>
    <w:multiLevelType w:val="multilevel"/>
    <w:tmpl w:val="E69C8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C22651"/>
    <w:multiLevelType w:val="multilevel"/>
    <w:tmpl w:val="52FAC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95DE0"/>
    <w:multiLevelType w:val="multilevel"/>
    <w:tmpl w:val="322AF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653907"/>
    <w:multiLevelType w:val="hybridMultilevel"/>
    <w:tmpl w:val="1DE89D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A7817"/>
    <w:multiLevelType w:val="hybridMultilevel"/>
    <w:tmpl w:val="33524C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568A8"/>
    <w:multiLevelType w:val="hybridMultilevel"/>
    <w:tmpl w:val="8C7E52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F52625"/>
    <w:multiLevelType w:val="hybridMultilevel"/>
    <w:tmpl w:val="479A43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A0AFB"/>
    <w:multiLevelType w:val="hybridMultilevel"/>
    <w:tmpl w:val="F6B6415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870F9"/>
    <w:multiLevelType w:val="hybridMultilevel"/>
    <w:tmpl w:val="A6E06F0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D53C9"/>
    <w:multiLevelType w:val="multilevel"/>
    <w:tmpl w:val="8CA2C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E62CDE"/>
    <w:multiLevelType w:val="multilevel"/>
    <w:tmpl w:val="E6DA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14"/>
  </w:num>
  <w:num w:numId="5">
    <w:abstractNumId w:val="16"/>
  </w:num>
  <w:num w:numId="6">
    <w:abstractNumId w:val="20"/>
  </w:num>
  <w:num w:numId="7">
    <w:abstractNumId w:val="4"/>
  </w:num>
  <w:num w:numId="8">
    <w:abstractNumId w:val="12"/>
  </w:num>
  <w:num w:numId="9">
    <w:abstractNumId w:val="5"/>
  </w:num>
  <w:num w:numId="10">
    <w:abstractNumId w:val="22"/>
  </w:num>
  <w:num w:numId="11">
    <w:abstractNumId w:val="15"/>
  </w:num>
  <w:num w:numId="12">
    <w:abstractNumId w:val="3"/>
  </w:num>
  <w:num w:numId="13">
    <w:abstractNumId w:val="10"/>
  </w:num>
  <w:num w:numId="14">
    <w:abstractNumId w:val="1"/>
  </w:num>
  <w:num w:numId="15">
    <w:abstractNumId w:val="9"/>
  </w:num>
  <w:num w:numId="16">
    <w:abstractNumId w:val="11"/>
  </w:num>
  <w:num w:numId="17">
    <w:abstractNumId w:val="6"/>
  </w:num>
  <w:num w:numId="18">
    <w:abstractNumId w:val="2"/>
  </w:num>
  <w:num w:numId="19">
    <w:abstractNumId w:val="17"/>
  </w:num>
  <w:num w:numId="20">
    <w:abstractNumId w:val="7"/>
  </w:num>
  <w:num w:numId="21">
    <w:abstractNumId w:val="23"/>
  </w:num>
  <w:num w:numId="22">
    <w:abstractNumId w:val="8"/>
  </w:num>
  <w:num w:numId="23">
    <w:abstractNumId w:val="19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D85"/>
    <w:rsid w:val="0000285E"/>
    <w:rsid w:val="00002EF6"/>
    <w:rsid w:val="000343B6"/>
    <w:rsid w:val="00057CFB"/>
    <w:rsid w:val="000C6536"/>
    <w:rsid w:val="000C6B47"/>
    <w:rsid w:val="000E68BA"/>
    <w:rsid w:val="000F430A"/>
    <w:rsid w:val="000F7C8E"/>
    <w:rsid w:val="00121277"/>
    <w:rsid w:val="00123B60"/>
    <w:rsid w:val="001246AF"/>
    <w:rsid w:val="001421ED"/>
    <w:rsid w:val="00154A3B"/>
    <w:rsid w:val="0017559A"/>
    <w:rsid w:val="001A0E2A"/>
    <w:rsid w:val="00245E04"/>
    <w:rsid w:val="002A37FE"/>
    <w:rsid w:val="002D4F34"/>
    <w:rsid w:val="00305B58"/>
    <w:rsid w:val="003633FB"/>
    <w:rsid w:val="00447AA1"/>
    <w:rsid w:val="004721CE"/>
    <w:rsid w:val="004B4D94"/>
    <w:rsid w:val="004E1B41"/>
    <w:rsid w:val="004E4C81"/>
    <w:rsid w:val="00534D85"/>
    <w:rsid w:val="00581E24"/>
    <w:rsid w:val="005E3D6D"/>
    <w:rsid w:val="005F3673"/>
    <w:rsid w:val="0060134A"/>
    <w:rsid w:val="00651908"/>
    <w:rsid w:val="00664833"/>
    <w:rsid w:val="006A7B04"/>
    <w:rsid w:val="006E1F66"/>
    <w:rsid w:val="0071507E"/>
    <w:rsid w:val="007507E5"/>
    <w:rsid w:val="007A60B3"/>
    <w:rsid w:val="007C4C1A"/>
    <w:rsid w:val="008143E8"/>
    <w:rsid w:val="008442FD"/>
    <w:rsid w:val="008613F5"/>
    <w:rsid w:val="0086208D"/>
    <w:rsid w:val="008663DA"/>
    <w:rsid w:val="008D1E99"/>
    <w:rsid w:val="00903FF1"/>
    <w:rsid w:val="00973916"/>
    <w:rsid w:val="009F7EA6"/>
    <w:rsid w:val="00A0328E"/>
    <w:rsid w:val="00A32CFE"/>
    <w:rsid w:val="00A35671"/>
    <w:rsid w:val="00A4418F"/>
    <w:rsid w:val="00A737DB"/>
    <w:rsid w:val="00AD6CF5"/>
    <w:rsid w:val="00B52CDF"/>
    <w:rsid w:val="00C23BA1"/>
    <w:rsid w:val="00C85501"/>
    <w:rsid w:val="00D5336A"/>
    <w:rsid w:val="00D82942"/>
    <w:rsid w:val="00DA62CF"/>
    <w:rsid w:val="00DB3222"/>
    <w:rsid w:val="00DF1A1E"/>
    <w:rsid w:val="00ED405F"/>
    <w:rsid w:val="00F230BA"/>
    <w:rsid w:val="00F37280"/>
    <w:rsid w:val="00F96503"/>
    <w:rsid w:val="00FD78D4"/>
    <w:rsid w:val="00FE0FD4"/>
    <w:rsid w:val="00FE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EA6"/>
  </w:style>
  <w:style w:type="paragraph" w:styleId="Titre1">
    <w:name w:val="heading 1"/>
    <w:basedOn w:val="Normal"/>
    <w:next w:val="Normal"/>
    <w:link w:val="Titre1Car"/>
    <w:uiPriority w:val="9"/>
    <w:qFormat/>
    <w:rsid w:val="001A0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0E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5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D1E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D1E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534D85"/>
  </w:style>
  <w:style w:type="character" w:styleId="Lienhypertexte">
    <w:name w:val="Hyperlink"/>
    <w:basedOn w:val="Policepardfaut"/>
    <w:uiPriority w:val="99"/>
    <w:unhideWhenUsed/>
    <w:rsid w:val="00534D8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54A3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5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A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54A3B"/>
  </w:style>
  <w:style w:type="paragraph" w:styleId="Pieddepage">
    <w:name w:val="footer"/>
    <w:basedOn w:val="Normal"/>
    <w:link w:val="PieddepageCar"/>
    <w:uiPriority w:val="99"/>
    <w:semiHidden/>
    <w:unhideWhenUsed/>
    <w:rsid w:val="00154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54A3B"/>
  </w:style>
  <w:style w:type="character" w:customStyle="1" w:styleId="apple-style-span">
    <w:name w:val="apple-style-span"/>
    <w:basedOn w:val="Policepardfaut"/>
    <w:rsid w:val="0017559A"/>
  </w:style>
  <w:style w:type="paragraph" w:customStyle="1" w:styleId="niv1">
    <w:name w:val="niv1"/>
    <w:basedOn w:val="Normal"/>
    <w:rsid w:val="0017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965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9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w-headline">
    <w:name w:val="mw-headline"/>
    <w:basedOn w:val="Policepardfaut"/>
    <w:rsid w:val="00F96503"/>
  </w:style>
  <w:style w:type="character" w:customStyle="1" w:styleId="editsection">
    <w:name w:val="editsection"/>
    <w:basedOn w:val="Policepardfaut"/>
    <w:rsid w:val="00F96503"/>
  </w:style>
  <w:style w:type="character" w:customStyle="1" w:styleId="Titre5Car">
    <w:name w:val="Titre 5 Car"/>
    <w:basedOn w:val="Policepardfaut"/>
    <w:link w:val="Titre5"/>
    <w:uiPriority w:val="9"/>
    <w:rsid w:val="008D1E9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8D1E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1A0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1A0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dthisseparator">
    <w:name w:val="addthis_separator"/>
    <w:basedOn w:val="Policepardfaut"/>
    <w:rsid w:val="008663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conomist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grojob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hress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lmohandiss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translogistiqu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B9871-85E5-4343-920A-F5101F99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2012-04-12T15:23:00Z</dcterms:created>
  <dcterms:modified xsi:type="dcterms:W3CDTF">2012-04-12T15:23:00Z</dcterms:modified>
</cp:coreProperties>
</file>